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The University of Tennessee</w:t>
      </w:r>
    </w:p>
    <w:p w:rsidR="00293EFE" w:rsidRPr="00B729DB" w:rsidRDefault="00887418" w:rsidP="001D05D4">
      <w:pPr>
        <w:ind w:left="-180" w:right="-720"/>
        <w:jc w:val="center"/>
        <w:rPr>
          <w:color w:val="002060"/>
          <w:sz w:val="24"/>
        </w:rPr>
      </w:pPr>
      <w:r>
        <w:rPr>
          <w:color w:val="002060"/>
          <w:sz w:val="24"/>
        </w:rPr>
        <w:t xml:space="preserve">Faculty Senate </w:t>
      </w:r>
      <w:r w:rsidR="00293EFE" w:rsidRPr="00B729DB">
        <w:rPr>
          <w:color w:val="002060"/>
          <w:sz w:val="24"/>
        </w:rPr>
        <w:t>Research Council</w:t>
      </w:r>
    </w:p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Minutes of the Meeting</w:t>
      </w:r>
    </w:p>
    <w:p w:rsidR="00E06000" w:rsidRDefault="001C6D97" w:rsidP="009138FA">
      <w:pPr>
        <w:ind w:left="-180" w:right="-720"/>
        <w:jc w:val="center"/>
        <w:rPr>
          <w:b/>
          <w:color w:val="002060"/>
        </w:rPr>
      </w:pPr>
      <w:r>
        <w:rPr>
          <w:color w:val="002060"/>
          <w:sz w:val="24"/>
        </w:rPr>
        <w:t>January 8</w:t>
      </w:r>
      <w:r w:rsidR="00147010">
        <w:rPr>
          <w:color w:val="002060"/>
          <w:sz w:val="24"/>
        </w:rPr>
        <w:t>, 2020</w:t>
      </w:r>
    </w:p>
    <w:p w:rsidR="00BD7EB6" w:rsidRDefault="00BD7EB6" w:rsidP="009138FA">
      <w:pPr>
        <w:ind w:left="-180" w:right="-720"/>
        <w:rPr>
          <w:b/>
          <w:color w:val="002060"/>
        </w:rPr>
      </w:pPr>
    </w:p>
    <w:p w:rsidR="00293EFE" w:rsidRPr="00E06000" w:rsidRDefault="00293EFE" w:rsidP="009138FA">
      <w:pPr>
        <w:ind w:left="-180" w:right="-720"/>
        <w:rPr>
          <w:b/>
          <w:color w:val="002060"/>
        </w:rPr>
      </w:pPr>
      <w:r w:rsidRPr="00E06000">
        <w:rPr>
          <w:b/>
          <w:color w:val="002060"/>
        </w:rPr>
        <w:t xml:space="preserve">Elected Members present:  </w:t>
      </w:r>
    </w:p>
    <w:p w:rsidR="008E019B" w:rsidRDefault="001C6D97" w:rsidP="009138FA">
      <w:pPr>
        <w:ind w:left="-180" w:right="-720"/>
      </w:pPr>
      <w:r>
        <w:t>Graciela Cabana,</w:t>
      </w:r>
      <w:r w:rsidR="00C0148C">
        <w:t xml:space="preserve"> </w:t>
      </w:r>
      <w:r>
        <w:t>Sherry C</w:t>
      </w:r>
      <w:r w:rsidR="00B01D72">
        <w:t xml:space="preserve">ox, </w:t>
      </w:r>
      <w:r>
        <w:t xml:space="preserve">Qiang He, </w:t>
      </w:r>
      <w:r w:rsidR="008F2E65">
        <w:t xml:space="preserve">David Icove, </w:t>
      </w:r>
      <w:r>
        <w:t xml:space="preserve">Julia Jaekel, </w:t>
      </w:r>
      <w:r w:rsidR="00B01D72">
        <w:t xml:space="preserve">Michael Kilbey, </w:t>
      </w:r>
      <w:r>
        <w:t xml:space="preserve">Andreas Nebenfuehr, </w:t>
      </w:r>
      <w:r w:rsidR="00B01D72">
        <w:t>Tore Olsson,</w:t>
      </w:r>
      <w:r w:rsidR="00761D89">
        <w:t xml:space="preserve"> Stephen Paddison,</w:t>
      </w:r>
      <w:r w:rsidR="00B01D72">
        <w:t xml:space="preserve"> </w:t>
      </w:r>
      <w:r>
        <w:t>Zach Sims</w:t>
      </w:r>
      <w:r w:rsidR="00B01D72">
        <w:t>, Soren Sorensen,</w:t>
      </w:r>
      <w:r w:rsidR="008F2E65">
        <w:t xml:space="preserve"> </w:t>
      </w:r>
      <w:r>
        <w:t xml:space="preserve">and </w:t>
      </w:r>
      <w:r w:rsidR="008F2E65">
        <w:t>Andrew Yu</w:t>
      </w:r>
      <w:r w:rsidR="00B01D72">
        <w:t>.</w:t>
      </w:r>
    </w:p>
    <w:p w:rsidR="00E75E9B" w:rsidRDefault="00E75E9B" w:rsidP="009138FA">
      <w:pPr>
        <w:ind w:left="-180" w:right="-720"/>
      </w:pPr>
    </w:p>
    <w:p w:rsidR="00293EFE" w:rsidRPr="00E06000" w:rsidRDefault="00293EFE" w:rsidP="009138FA">
      <w:pPr>
        <w:ind w:left="-180" w:right="-720"/>
        <w:rPr>
          <w:b/>
          <w:color w:val="002060"/>
        </w:rPr>
      </w:pPr>
      <w:r w:rsidRPr="00E06000">
        <w:rPr>
          <w:b/>
          <w:color w:val="002060"/>
        </w:rPr>
        <w:t xml:space="preserve">Ex-Officio Members present:  </w:t>
      </w:r>
    </w:p>
    <w:p w:rsidR="00E75E9B" w:rsidRDefault="008E019B" w:rsidP="009138FA">
      <w:pPr>
        <w:ind w:left="-180" w:right="-720"/>
      </w:pPr>
      <w:r>
        <w:t>Suzie, Allar</w:t>
      </w:r>
      <w:r w:rsidR="00C43ED3">
        <w:t>d,</w:t>
      </w:r>
      <w:r w:rsidR="001C6D97">
        <w:t xml:space="preserve"> Ernest Brothers,</w:t>
      </w:r>
      <w:r w:rsidR="00C43ED3">
        <w:t xml:space="preserve"> </w:t>
      </w:r>
      <w:r w:rsidR="001C6D97">
        <w:t xml:space="preserve">Kimberly Eck, </w:t>
      </w:r>
      <w:r w:rsidR="00C43ED3">
        <w:t xml:space="preserve">Michael Higdon, Larry McKay, Holly Mercer, </w:t>
      </w:r>
      <w:r w:rsidR="001C6D97">
        <w:t xml:space="preserve">Bill Nugent, </w:t>
      </w:r>
      <w:r w:rsidR="00560D3E">
        <w:t xml:space="preserve">Josh Price, </w:t>
      </w:r>
      <w:r w:rsidR="008F2E65">
        <w:t xml:space="preserve">David White, </w:t>
      </w:r>
      <w:r w:rsidR="00C43ED3">
        <w:t>and Tami Wyatt</w:t>
      </w:r>
    </w:p>
    <w:p w:rsidR="008E019B" w:rsidRDefault="008E019B" w:rsidP="009138FA">
      <w:pPr>
        <w:ind w:left="-180" w:right="-720"/>
      </w:pPr>
    </w:p>
    <w:p w:rsidR="008E019B" w:rsidRDefault="008E019B" w:rsidP="009138FA">
      <w:pPr>
        <w:ind w:left="-180" w:right="-720"/>
        <w:rPr>
          <w:b/>
          <w:color w:val="002060"/>
        </w:rPr>
      </w:pPr>
      <w:r w:rsidRPr="008E019B">
        <w:rPr>
          <w:b/>
          <w:color w:val="002060"/>
        </w:rPr>
        <w:t xml:space="preserve">ORE Members present: </w:t>
      </w:r>
    </w:p>
    <w:p w:rsidR="008E019B" w:rsidRPr="008E019B" w:rsidRDefault="001C6D97" w:rsidP="009138FA">
      <w:pPr>
        <w:ind w:left="-180" w:right="-720"/>
        <w:rPr>
          <w:color w:val="000000" w:themeColor="text1"/>
        </w:rPr>
      </w:pPr>
      <w:r>
        <w:rPr>
          <w:color w:val="000000" w:themeColor="text1"/>
        </w:rPr>
        <w:t>Shawn Campagna, Bruce LaMattina, Marisa Moazen, and Sarah Pruett</w:t>
      </w:r>
    </w:p>
    <w:p w:rsidR="008E019B" w:rsidRDefault="008E019B" w:rsidP="00574660">
      <w:pPr>
        <w:ind w:right="-720"/>
      </w:pPr>
    </w:p>
    <w:p w:rsidR="00293EFE" w:rsidRPr="00E06000" w:rsidRDefault="00293EFE" w:rsidP="001D05D4">
      <w:pPr>
        <w:ind w:left="-180" w:right="-720"/>
        <w:rPr>
          <w:b/>
        </w:rPr>
      </w:pPr>
      <w:r w:rsidRPr="00E06000">
        <w:rPr>
          <w:b/>
          <w:color w:val="002060"/>
        </w:rPr>
        <w:t>Call to order:</w:t>
      </w:r>
      <w:r w:rsidRPr="00E06000">
        <w:rPr>
          <w:b/>
        </w:rPr>
        <w:t xml:space="preserve">  </w:t>
      </w:r>
    </w:p>
    <w:p w:rsidR="008D18E3" w:rsidRDefault="00293EFE" w:rsidP="00BD7EB6">
      <w:pPr>
        <w:ind w:left="-180" w:right="-720"/>
      </w:pPr>
      <w:r>
        <w:t>A regular meeting of the Research Council was h</w:t>
      </w:r>
      <w:r w:rsidR="00492DE4">
        <w:t xml:space="preserve">eld at Blount Hall room A004 on </w:t>
      </w:r>
      <w:r w:rsidR="001C6D97">
        <w:t>January 8</w:t>
      </w:r>
      <w:r w:rsidR="00AE576E">
        <w:t xml:space="preserve"> 2019</w:t>
      </w:r>
      <w:r>
        <w:t xml:space="preserve">.  </w:t>
      </w:r>
      <w:r w:rsidR="00895DCB">
        <w:t xml:space="preserve">Michael Kilbey called the meeting to order </w:t>
      </w:r>
      <w:r w:rsidR="000B32E5">
        <w:t>at 3:</w:t>
      </w:r>
      <w:r w:rsidR="00313051">
        <w:t>3</w:t>
      </w:r>
      <w:r w:rsidR="001C6D97">
        <w:t>5</w:t>
      </w:r>
      <w:r w:rsidR="00B01D72">
        <w:t xml:space="preserve"> </w:t>
      </w:r>
      <w:r>
        <w:t>pm.</w:t>
      </w:r>
    </w:p>
    <w:p w:rsidR="00BD7EB6" w:rsidRPr="00BD7EB6" w:rsidRDefault="00BD7EB6" w:rsidP="00BD7EB6">
      <w:pPr>
        <w:ind w:left="-180" w:right="-720"/>
      </w:pPr>
      <w:bookmarkStart w:id="0" w:name="_GoBack"/>
      <w:bookmarkEnd w:id="0"/>
    </w:p>
    <w:p w:rsidR="00492DE4" w:rsidRDefault="00B01D72" w:rsidP="00492DE4">
      <w:pPr>
        <w:ind w:left="-180" w:right="-720"/>
        <w:rPr>
          <w:b/>
          <w:color w:val="002060"/>
        </w:rPr>
      </w:pPr>
      <w:r>
        <w:rPr>
          <w:b/>
          <w:color w:val="002060"/>
        </w:rPr>
        <w:t>Announcements and Reports</w:t>
      </w:r>
    </w:p>
    <w:p w:rsidR="00492DE4" w:rsidRPr="00492DE4" w:rsidRDefault="00964308" w:rsidP="00472236">
      <w:pPr>
        <w:ind w:right="-720"/>
        <w:rPr>
          <w:b/>
          <w:color w:val="000000" w:themeColor="text1"/>
        </w:rPr>
      </w:pPr>
      <w:r w:rsidRPr="00964308">
        <w:rPr>
          <w:b/>
          <w:color w:val="000000" w:themeColor="text1"/>
        </w:rPr>
        <w:t>Update on SARIF Equipment Fund Committee (</w:t>
      </w:r>
      <w:r w:rsidRPr="00964308">
        <w:rPr>
          <w:b/>
          <w:i/>
          <w:color w:val="000000" w:themeColor="text1"/>
        </w:rPr>
        <w:t>Soren Sorensen</w:t>
      </w:r>
      <w:r w:rsidRPr="00964308">
        <w:rPr>
          <w:b/>
          <w:color w:val="000000" w:themeColor="text1"/>
        </w:rPr>
        <w:t>)</w:t>
      </w:r>
    </w:p>
    <w:p w:rsidR="00492DE4" w:rsidRDefault="001C6D97" w:rsidP="000F799F">
      <w:pPr>
        <w:pStyle w:val="ListParagraph"/>
        <w:numPr>
          <w:ilvl w:val="0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 xml:space="preserve">Twenty one applications were received with </w:t>
      </w:r>
      <w:r w:rsidR="00643E18">
        <w:rPr>
          <w:color w:val="000000" w:themeColor="text1"/>
        </w:rPr>
        <w:t>16 were awarded a total of $296,</w:t>
      </w:r>
      <w:r>
        <w:rPr>
          <w:color w:val="000000" w:themeColor="text1"/>
        </w:rPr>
        <w:t>105.  Notifications were sent December 2, 2019.</w:t>
      </w:r>
    </w:p>
    <w:p w:rsidR="00023ECA" w:rsidRPr="00023ECA" w:rsidRDefault="00023ECA" w:rsidP="00023ECA">
      <w:pPr>
        <w:ind w:left="180" w:right="-720"/>
        <w:rPr>
          <w:b/>
          <w:color w:val="000000" w:themeColor="text1"/>
        </w:rPr>
      </w:pPr>
    </w:p>
    <w:p w:rsidR="00B01D72" w:rsidRDefault="00B01D72" w:rsidP="001F6C05">
      <w:pPr>
        <w:ind w:left="-180" w:right="-720"/>
        <w:rPr>
          <w:b/>
          <w:color w:val="002060"/>
        </w:rPr>
      </w:pPr>
      <w:r>
        <w:rPr>
          <w:b/>
          <w:color w:val="002060"/>
        </w:rPr>
        <w:t>Old Business -</w:t>
      </w:r>
      <w:r w:rsidRPr="00B01D72">
        <w:rPr>
          <w:b/>
          <w:i/>
          <w:color w:val="002060"/>
        </w:rPr>
        <w:t xml:space="preserve"> </w:t>
      </w:r>
      <w:r w:rsidR="001F6C05">
        <w:rPr>
          <w:b/>
          <w:color w:val="002060"/>
        </w:rPr>
        <w:t>Presentation</w:t>
      </w:r>
    </w:p>
    <w:p w:rsidR="00964308" w:rsidRDefault="00964308" w:rsidP="00964308">
      <w:pPr>
        <w:ind w:right="-720"/>
        <w:rPr>
          <w:b/>
          <w:color w:val="000000" w:themeColor="text1"/>
        </w:rPr>
      </w:pPr>
      <w:r w:rsidRPr="00964308">
        <w:rPr>
          <w:b/>
          <w:color w:val="000000" w:themeColor="text1"/>
        </w:rPr>
        <w:t>Presentation and discussion of strategic initiatives in ORE (</w:t>
      </w:r>
      <w:r w:rsidRPr="00964308">
        <w:rPr>
          <w:b/>
          <w:i/>
          <w:color w:val="000000" w:themeColor="text1"/>
        </w:rPr>
        <w:t>Shawn Campagna</w:t>
      </w:r>
      <w:r w:rsidRPr="00964308">
        <w:rPr>
          <w:b/>
          <w:color w:val="000000" w:themeColor="text1"/>
        </w:rPr>
        <w:t>)</w:t>
      </w:r>
    </w:p>
    <w:p w:rsidR="00964308" w:rsidRDefault="001C6D97" w:rsidP="00964308">
      <w:pPr>
        <w:pStyle w:val="ListParagraph"/>
        <w:numPr>
          <w:ilvl w:val="0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 xml:space="preserve">UT Core Facilities Program support </w:t>
      </w:r>
      <w:r w:rsidR="00E847F8">
        <w:rPr>
          <w:color w:val="000000" w:themeColor="text1"/>
        </w:rPr>
        <w:t xml:space="preserve">the research mission by providing faculty and staff with access to state-of-the-art resources and expert resource scientists; develop the research community by fostering collaborative opportunities serving a diverse range of faculty; fulfill the educational mission by providing student with experiential learning opportunities through training and access to instrumentation and provide expert service to faculty and external partners.  </w:t>
      </w:r>
      <w:r w:rsidR="00E847F8" w:rsidRPr="00E847F8">
        <w:rPr>
          <w:i/>
          <w:color w:val="000000" w:themeColor="text1"/>
        </w:rPr>
        <w:t>See attached presentation for more information.</w:t>
      </w:r>
      <w:r w:rsidR="00E847F8">
        <w:rPr>
          <w:color w:val="000000" w:themeColor="text1"/>
        </w:rPr>
        <w:t xml:space="preserve">  </w:t>
      </w:r>
    </w:p>
    <w:p w:rsidR="00E847F8" w:rsidRDefault="00E847F8" w:rsidP="00964308">
      <w:pPr>
        <w:pStyle w:val="ListParagraph"/>
        <w:numPr>
          <w:ilvl w:val="0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>The Science Alliance Strategic Plan encompasses five areas with specific programs for each.  For more information, contact Shawn Campagna.</w:t>
      </w:r>
    </w:p>
    <w:p w:rsidR="00E847F8" w:rsidRDefault="00E847F8" w:rsidP="00E847F8">
      <w:pPr>
        <w:pStyle w:val="ListParagraph"/>
        <w:numPr>
          <w:ilvl w:val="1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 xml:space="preserve">Undergraduate Development – </w:t>
      </w:r>
      <w:proofErr w:type="spellStart"/>
      <w:r>
        <w:rPr>
          <w:color w:val="000000" w:themeColor="text1"/>
        </w:rPr>
        <w:t>S</w:t>
      </w:r>
      <w:r w:rsidR="00D93E56">
        <w:rPr>
          <w:color w:val="000000" w:themeColor="text1"/>
        </w:rPr>
        <w:t>M</w:t>
      </w:r>
      <w:r>
        <w:rPr>
          <w:color w:val="000000" w:themeColor="text1"/>
        </w:rPr>
        <w:t>aRT</w:t>
      </w:r>
      <w:proofErr w:type="spellEnd"/>
      <w:r>
        <w:rPr>
          <w:color w:val="000000" w:themeColor="text1"/>
        </w:rPr>
        <w:t>:  Science Alliance (SA) Student Mentoring and Research Training</w:t>
      </w:r>
    </w:p>
    <w:p w:rsidR="00E847F8" w:rsidRDefault="00E847F8" w:rsidP="00BD7B0A">
      <w:pPr>
        <w:pStyle w:val="ListParagraph"/>
        <w:numPr>
          <w:ilvl w:val="1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>Graduate Development – SA</w:t>
      </w:r>
      <w:proofErr w:type="gramStart"/>
      <w:r>
        <w:rPr>
          <w:color w:val="000000" w:themeColor="text1"/>
        </w:rPr>
        <w:t>:GATE</w:t>
      </w:r>
      <w:proofErr w:type="gramEnd"/>
      <w:r>
        <w:rPr>
          <w:color w:val="000000" w:themeColor="text1"/>
        </w:rPr>
        <w:t xml:space="preserve">: </w:t>
      </w:r>
      <w:r w:rsidRPr="00E847F8">
        <w:rPr>
          <w:color w:val="000000" w:themeColor="text1"/>
        </w:rPr>
        <w:t>SA: Graduate Advancement, Training, and Education</w:t>
      </w:r>
      <w:r w:rsidR="00BD7B0A">
        <w:rPr>
          <w:color w:val="000000" w:themeColor="text1"/>
        </w:rPr>
        <w:t xml:space="preserve">; </w:t>
      </w:r>
      <w:r w:rsidR="00BD7B0A" w:rsidRPr="00BD7B0A">
        <w:rPr>
          <w:color w:val="000000" w:themeColor="text1"/>
        </w:rPr>
        <w:t>This program uses a competitive application process and will redeploy funding for graduate students provided by SA.</w:t>
      </w:r>
    </w:p>
    <w:p w:rsidR="00E847F8" w:rsidRDefault="00E847F8" w:rsidP="00BD7B0A">
      <w:pPr>
        <w:pStyle w:val="ListParagraph"/>
        <w:numPr>
          <w:ilvl w:val="1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>Faculty Development Fellows</w:t>
      </w:r>
      <w:r w:rsidR="00BD7B0A">
        <w:rPr>
          <w:color w:val="000000" w:themeColor="text1"/>
        </w:rPr>
        <w:t xml:space="preserve">: </w:t>
      </w:r>
      <w:r w:rsidR="00BD7B0A" w:rsidRPr="00BD7B0A">
        <w:rPr>
          <w:color w:val="000000" w:themeColor="text1"/>
        </w:rPr>
        <w:t>Fellowships in the amount of $50k made through a nomination based on data and analytics; awards to be 2-3 years in duration</w:t>
      </w:r>
      <w:r w:rsidR="00BD7B0A">
        <w:rPr>
          <w:color w:val="000000" w:themeColor="text1"/>
        </w:rPr>
        <w:t>.</w:t>
      </w:r>
    </w:p>
    <w:p w:rsidR="00E847F8" w:rsidRDefault="00E847F8" w:rsidP="00BD7B0A">
      <w:pPr>
        <w:pStyle w:val="ListParagraph"/>
        <w:numPr>
          <w:ilvl w:val="1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 xml:space="preserve">Faculty-ORNL Staff Collaboration Development – </w:t>
      </w:r>
      <w:proofErr w:type="spellStart"/>
      <w:r>
        <w:rPr>
          <w:color w:val="000000" w:themeColor="text1"/>
        </w:rPr>
        <w:t>StART</w:t>
      </w:r>
      <w:proofErr w:type="spellEnd"/>
      <w:r>
        <w:rPr>
          <w:color w:val="000000" w:themeColor="text1"/>
        </w:rPr>
        <w:t xml:space="preserve">: </w:t>
      </w:r>
      <w:r w:rsidRPr="00E847F8">
        <w:rPr>
          <w:color w:val="000000" w:themeColor="text1"/>
        </w:rPr>
        <w:t>SA: Support for Affiliated Research Teams</w:t>
      </w:r>
      <w:r>
        <w:rPr>
          <w:color w:val="000000" w:themeColor="text1"/>
        </w:rPr>
        <w:t xml:space="preserve"> and JDRD: </w:t>
      </w:r>
      <w:r w:rsidRPr="00E847F8">
        <w:rPr>
          <w:color w:val="000000" w:themeColor="text1"/>
        </w:rPr>
        <w:t>Joint Directed</w:t>
      </w:r>
      <w:r>
        <w:rPr>
          <w:color w:val="000000" w:themeColor="text1"/>
        </w:rPr>
        <w:t xml:space="preserve"> Research and Development</w:t>
      </w:r>
      <w:r w:rsidRPr="00E847F8">
        <w:rPr>
          <w:color w:val="000000" w:themeColor="text1"/>
        </w:rPr>
        <w:t xml:space="preserve"> Program</w:t>
      </w:r>
      <w:r w:rsidR="00BD7B0A">
        <w:rPr>
          <w:color w:val="000000" w:themeColor="text1"/>
        </w:rPr>
        <w:t xml:space="preserve">. </w:t>
      </w:r>
      <w:r w:rsidR="00BD7B0A" w:rsidRPr="00BD7B0A">
        <w:rPr>
          <w:color w:val="000000" w:themeColor="text1"/>
        </w:rPr>
        <w:t>This program will support UTK-initiated research projects that align with ORNL programs.  Funding at a level of approximately $75k with the possibility of a single renewal is anticipated.</w:t>
      </w:r>
    </w:p>
    <w:p w:rsidR="00E847F8" w:rsidRPr="00964308" w:rsidRDefault="00E847F8" w:rsidP="00BD7B0A">
      <w:pPr>
        <w:pStyle w:val="ListParagraph"/>
        <w:numPr>
          <w:ilvl w:val="1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 xml:space="preserve">Joint Scientific Program Development – </w:t>
      </w:r>
      <w:proofErr w:type="spellStart"/>
      <w:r>
        <w:rPr>
          <w:color w:val="000000" w:themeColor="text1"/>
        </w:rPr>
        <w:t>SA</w:t>
      </w:r>
      <w:proofErr w:type="gramStart"/>
      <w:r>
        <w:rPr>
          <w:color w:val="000000" w:themeColor="text1"/>
        </w:rPr>
        <w:t>:PaCT</w:t>
      </w:r>
      <w:proofErr w:type="spellEnd"/>
      <w:proofErr w:type="gramEnd"/>
      <w:r>
        <w:rPr>
          <w:color w:val="000000" w:themeColor="text1"/>
        </w:rPr>
        <w:t xml:space="preserve">: </w:t>
      </w:r>
      <w:r w:rsidRPr="00E847F8">
        <w:rPr>
          <w:color w:val="000000" w:themeColor="text1"/>
        </w:rPr>
        <w:t>SA: Partnerships and Collaborative Teams</w:t>
      </w:r>
      <w:r w:rsidR="00BD7B0A">
        <w:rPr>
          <w:color w:val="000000" w:themeColor="text1"/>
        </w:rPr>
        <w:t>.</w:t>
      </w:r>
      <w:r w:rsidR="00BD7B0A" w:rsidRPr="00BD7B0A">
        <w:t xml:space="preserve"> </w:t>
      </w:r>
      <w:r w:rsidR="00BD7B0A" w:rsidRPr="00BD7B0A">
        <w:rPr>
          <w:color w:val="000000" w:themeColor="text1"/>
        </w:rPr>
        <w:t xml:space="preserve">This program intends to support teams of scientists for 1-3 years on efforts that align with ORNL DRD (Directed research development) initiatives.  Funding level may be up to $500k, with support </w:t>
      </w:r>
      <w:r w:rsidR="00BD7B0A" w:rsidRPr="00BD7B0A">
        <w:rPr>
          <w:color w:val="000000" w:themeColor="text1"/>
        </w:rPr>
        <w:lastRenderedPageBreak/>
        <w:t>being staged with go/no-go metrics on publications and proposal submissions throughout the first year</w:t>
      </w:r>
      <w:r w:rsidR="00BD7B0A">
        <w:rPr>
          <w:color w:val="000000" w:themeColor="text1"/>
        </w:rPr>
        <w:t xml:space="preserve">. </w:t>
      </w:r>
    </w:p>
    <w:p w:rsidR="00023ECA" w:rsidRPr="00515A1B" w:rsidRDefault="00023ECA" w:rsidP="00B01D72">
      <w:pPr>
        <w:ind w:left="-180" w:right="-720"/>
        <w:rPr>
          <w:b/>
          <w:color w:val="000000" w:themeColor="text1"/>
        </w:rPr>
      </w:pPr>
    </w:p>
    <w:p w:rsidR="00B01D72" w:rsidRDefault="00B01D72" w:rsidP="00B01D72">
      <w:pPr>
        <w:ind w:left="-180" w:right="-720"/>
        <w:rPr>
          <w:b/>
          <w:color w:val="002060"/>
        </w:rPr>
      </w:pPr>
      <w:r>
        <w:rPr>
          <w:b/>
          <w:color w:val="002060"/>
        </w:rPr>
        <w:t>New Business</w:t>
      </w:r>
    </w:p>
    <w:p w:rsidR="00B01D72" w:rsidRDefault="00964308" w:rsidP="00B01D72">
      <w:pPr>
        <w:ind w:right="-720"/>
        <w:rPr>
          <w:b/>
          <w:color w:val="000000" w:themeColor="text1"/>
        </w:rPr>
      </w:pPr>
      <w:r w:rsidRPr="00964308">
        <w:rPr>
          <w:b/>
          <w:color w:val="000000" w:themeColor="text1"/>
        </w:rPr>
        <w:t>Revision of Bylaws concerning Research Council</w:t>
      </w:r>
    </w:p>
    <w:p w:rsidR="003F6C07" w:rsidRPr="0038701C" w:rsidRDefault="008E1B0B" w:rsidP="0038701C">
      <w:pPr>
        <w:pStyle w:val="ListParagraph"/>
        <w:numPr>
          <w:ilvl w:val="0"/>
          <w:numId w:val="35"/>
        </w:numPr>
        <w:tabs>
          <w:tab w:val="left" w:pos="6187"/>
        </w:tabs>
        <w:ind w:right="-720"/>
        <w:rPr>
          <w:color w:val="000000" w:themeColor="text1"/>
        </w:rPr>
      </w:pPr>
      <w:r w:rsidRPr="0038701C">
        <w:rPr>
          <w:color w:val="000000" w:themeColor="text1"/>
        </w:rPr>
        <w:t>Revised Research Council Bylaws were reviewed</w:t>
      </w:r>
      <w:r w:rsidR="00895DCB">
        <w:rPr>
          <w:color w:val="000000" w:themeColor="text1"/>
        </w:rPr>
        <w:t>, amended</w:t>
      </w:r>
      <w:r w:rsidRPr="0038701C">
        <w:rPr>
          <w:color w:val="000000" w:themeColor="text1"/>
        </w:rPr>
        <w:t xml:space="preserve"> and approved by the Research Council members.  </w:t>
      </w:r>
      <w:r w:rsidR="00895DCB">
        <w:rPr>
          <w:color w:val="000000" w:themeColor="text1"/>
        </w:rPr>
        <w:t>These will be transmitted to the President of Faculty Senate for inclusion in a wholesale update of Faculty Senate bylaws.</w:t>
      </w:r>
    </w:p>
    <w:p w:rsidR="00585E74" w:rsidRDefault="00585E74" w:rsidP="003D24FC">
      <w:pPr>
        <w:tabs>
          <w:tab w:val="left" w:pos="6187"/>
        </w:tabs>
        <w:ind w:right="-720"/>
      </w:pPr>
      <w:r w:rsidRPr="00585E74">
        <w:rPr>
          <w:i/>
        </w:rPr>
        <w:t xml:space="preserve"> </w:t>
      </w:r>
    </w:p>
    <w:p w:rsidR="00FA03E3" w:rsidRDefault="00FA03E3" w:rsidP="00FA03E3">
      <w:pPr>
        <w:ind w:left="-180" w:right="-720"/>
      </w:pPr>
      <w:r w:rsidRPr="00941D01">
        <w:rPr>
          <w:color w:val="002060"/>
        </w:rPr>
        <w:t>Adjournment:</w:t>
      </w:r>
      <w:r>
        <w:rPr>
          <w:color w:val="002060"/>
        </w:rPr>
        <w:t xml:space="preserve">  </w:t>
      </w:r>
      <w:r>
        <w:t xml:space="preserve">The </w:t>
      </w:r>
      <w:r w:rsidR="00963F39">
        <w:t xml:space="preserve">Chair adjourned the meeting at </w:t>
      </w:r>
      <w:r w:rsidR="008E1B0B">
        <w:t>4:45</w:t>
      </w:r>
      <w:r w:rsidR="00963F39">
        <w:t xml:space="preserve"> </w:t>
      </w:r>
      <w:r>
        <w:t xml:space="preserve">pm.  </w:t>
      </w:r>
    </w:p>
    <w:p w:rsidR="00FA03E3" w:rsidRDefault="00FA03E3" w:rsidP="00FA03E3">
      <w:pPr>
        <w:ind w:left="-180" w:right="-720"/>
      </w:pPr>
      <w:r>
        <w:rPr>
          <w:color w:val="002060"/>
        </w:rPr>
        <w:t>M</w:t>
      </w:r>
      <w:r w:rsidRPr="00941D01">
        <w:rPr>
          <w:color w:val="002060"/>
        </w:rPr>
        <w:t xml:space="preserve">inutes submitted by: </w:t>
      </w:r>
      <w:r>
        <w:rPr>
          <w:color w:val="002060"/>
        </w:rPr>
        <w:t xml:space="preserve">  </w:t>
      </w:r>
      <w:r>
        <w:t>Paula Brown</w:t>
      </w:r>
    </w:p>
    <w:p w:rsidR="00291C8E" w:rsidRDefault="00FA03E3" w:rsidP="008E1B0B">
      <w:pPr>
        <w:tabs>
          <w:tab w:val="left" w:pos="6187"/>
        </w:tabs>
        <w:ind w:left="-180" w:right="-720"/>
        <w:rPr>
          <w:color w:val="000000" w:themeColor="text1"/>
        </w:rPr>
      </w:pPr>
      <w:r>
        <w:rPr>
          <w:color w:val="002060"/>
        </w:rPr>
        <w:t xml:space="preserve">Next Meeting:  </w:t>
      </w:r>
      <w:r w:rsidR="00964308">
        <w:rPr>
          <w:color w:val="000000" w:themeColor="text1"/>
        </w:rPr>
        <w:t>February 12</w:t>
      </w:r>
      <w:r w:rsidR="00970EB5">
        <w:rPr>
          <w:color w:val="000000" w:themeColor="text1"/>
        </w:rPr>
        <w:t>, 2020</w:t>
      </w:r>
      <w:r w:rsidRPr="00E35D81">
        <w:rPr>
          <w:color w:val="000000" w:themeColor="text1"/>
        </w:rPr>
        <w:t xml:space="preserve"> @3:30 pm in Blount Hall A004.  </w:t>
      </w:r>
    </w:p>
    <w:sectPr w:rsidR="00291C8E" w:rsidSect="000668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22" w:rsidRDefault="00CB1522" w:rsidP="0066592C">
      <w:r>
        <w:separator/>
      </w:r>
    </w:p>
  </w:endnote>
  <w:endnote w:type="continuationSeparator" w:id="0">
    <w:p w:rsidR="00CB1522" w:rsidRDefault="00CB1522" w:rsidP="006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01" w:rsidRPr="00941D01" w:rsidRDefault="00927B9F" w:rsidP="00941D01">
    <w:pPr>
      <w:pStyle w:val="Footer"/>
      <w:tabs>
        <w:tab w:val="clear" w:pos="4680"/>
      </w:tabs>
      <w:rPr>
        <w:sz w:val="16"/>
      </w:rPr>
    </w:pPr>
    <w:r>
      <w:rPr>
        <w:sz w:val="16"/>
      </w:rPr>
      <w:t xml:space="preserve">RC Meeting </w:t>
    </w:r>
    <w:r w:rsidR="001C6D97">
      <w:rPr>
        <w:sz w:val="16"/>
      </w:rPr>
      <w:t>01-08-20</w:t>
    </w:r>
    <w:r w:rsidR="0066592C">
      <w:rPr>
        <w:sz w:val="16"/>
      </w:rPr>
      <w:tab/>
    </w:r>
    <w:r w:rsidR="0066592C" w:rsidRPr="00941D01">
      <w:rPr>
        <w:sz w:val="16"/>
      </w:rPr>
      <w:t xml:space="preserve">Page </w:t>
    </w:r>
    <w:sdt>
      <w:sdtPr>
        <w:rPr>
          <w:sz w:val="16"/>
        </w:rPr>
        <w:id w:val="-1470826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2993">
          <w:fldChar w:fldCharType="begin"/>
        </w:r>
        <w:r w:rsidR="00C82993">
          <w:instrText xml:space="preserve"> PAGE   \* MERGEFORMAT </w:instrText>
        </w:r>
        <w:r w:rsidR="00C82993">
          <w:fldChar w:fldCharType="separate"/>
        </w:r>
        <w:r w:rsidR="00BD7EB6" w:rsidRPr="00BD7EB6">
          <w:rPr>
            <w:noProof/>
            <w:sz w:val="16"/>
          </w:rPr>
          <w:t>2</w:t>
        </w:r>
        <w:r w:rsidR="00C82993">
          <w:rPr>
            <w:noProof/>
            <w:sz w:val="16"/>
          </w:rPr>
          <w:fldChar w:fldCharType="end"/>
        </w:r>
      </w:sdtContent>
    </w:sdt>
  </w:p>
  <w:p w:rsidR="00941D01" w:rsidRPr="00941D01" w:rsidRDefault="00CB1522" w:rsidP="00941D01">
    <w:pPr>
      <w:pStyle w:val="Footer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22" w:rsidRDefault="00CB1522" w:rsidP="0066592C">
      <w:r>
        <w:separator/>
      </w:r>
    </w:p>
  </w:footnote>
  <w:footnote w:type="continuationSeparator" w:id="0">
    <w:p w:rsidR="00CB1522" w:rsidRDefault="00CB1522" w:rsidP="0066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591"/>
    <w:multiLevelType w:val="hybridMultilevel"/>
    <w:tmpl w:val="7020D9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5C6661"/>
    <w:multiLevelType w:val="hybridMultilevel"/>
    <w:tmpl w:val="B5CE353C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05F83DFB"/>
    <w:multiLevelType w:val="hybridMultilevel"/>
    <w:tmpl w:val="E82694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334FCA"/>
    <w:multiLevelType w:val="hybridMultilevel"/>
    <w:tmpl w:val="7F94C0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E631AD4"/>
    <w:multiLevelType w:val="hybridMultilevel"/>
    <w:tmpl w:val="FC8C4CDA"/>
    <w:lvl w:ilvl="0" w:tplc="9CE69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8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2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C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2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D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02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8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706ABD"/>
    <w:multiLevelType w:val="hybridMultilevel"/>
    <w:tmpl w:val="53B245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12B00C67"/>
    <w:multiLevelType w:val="hybridMultilevel"/>
    <w:tmpl w:val="D94849F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801FB0"/>
    <w:multiLevelType w:val="hybridMultilevel"/>
    <w:tmpl w:val="CBFAB8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4174256"/>
    <w:multiLevelType w:val="hybridMultilevel"/>
    <w:tmpl w:val="44D03862"/>
    <w:lvl w:ilvl="0" w:tplc="80EC7F6C">
      <w:start w:val="1"/>
      <w:numFmt w:val="bullet"/>
      <w:lvlText w:val="•"/>
      <w:lvlJc w:val="left"/>
      <w:pPr>
        <w:tabs>
          <w:tab w:val="num" w:pos="439"/>
        </w:tabs>
        <w:ind w:left="439" w:hanging="360"/>
      </w:pPr>
      <w:rPr>
        <w:rFonts w:ascii="Arial" w:hAnsi="Arial" w:hint="default"/>
      </w:rPr>
    </w:lvl>
    <w:lvl w:ilvl="1" w:tplc="F9C82A56">
      <w:start w:val="110"/>
      <w:numFmt w:val="bullet"/>
      <w:lvlText w:val="•"/>
      <w:lvlJc w:val="left"/>
      <w:pPr>
        <w:tabs>
          <w:tab w:val="num" w:pos="1159"/>
        </w:tabs>
        <w:ind w:left="1159" w:hanging="360"/>
      </w:pPr>
      <w:rPr>
        <w:rFonts w:ascii="Arial" w:hAnsi="Arial" w:hint="default"/>
      </w:rPr>
    </w:lvl>
    <w:lvl w:ilvl="2" w:tplc="A0F4410C" w:tentative="1">
      <w:start w:val="1"/>
      <w:numFmt w:val="bullet"/>
      <w:lvlText w:val="•"/>
      <w:lvlJc w:val="left"/>
      <w:pPr>
        <w:tabs>
          <w:tab w:val="num" w:pos="1879"/>
        </w:tabs>
        <w:ind w:left="1879" w:hanging="360"/>
      </w:pPr>
      <w:rPr>
        <w:rFonts w:ascii="Arial" w:hAnsi="Arial" w:hint="default"/>
      </w:rPr>
    </w:lvl>
    <w:lvl w:ilvl="3" w:tplc="E9564820" w:tentative="1">
      <w:start w:val="1"/>
      <w:numFmt w:val="bullet"/>
      <w:lvlText w:val="•"/>
      <w:lvlJc w:val="left"/>
      <w:pPr>
        <w:tabs>
          <w:tab w:val="num" w:pos="2599"/>
        </w:tabs>
        <w:ind w:left="2599" w:hanging="360"/>
      </w:pPr>
      <w:rPr>
        <w:rFonts w:ascii="Arial" w:hAnsi="Arial" w:hint="default"/>
      </w:rPr>
    </w:lvl>
    <w:lvl w:ilvl="4" w:tplc="89BECE38" w:tentative="1">
      <w:start w:val="1"/>
      <w:numFmt w:val="bullet"/>
      <w:lvlText w:val="•"/>
      <w:lvlJc w:val="left"/>
      <w:pPr>
        <w:tabs>
          <w:tab w:val="num" w:pos="3319"/>
        </w:tabs>
        <w:ind w:left="3319" w:hanging="360"/>
      </w:pPr>
      <w:rPr>
        <w:rFonts w:ascii="Arial" w:hAnsi="Arial" w:hint="default"/>
      </w:rPr>
    </w:lvl>
    <w:lvl w:ilvl="5" w:tplc="EB76CD7A" w:tentative="1">
      <w:start w:val="1"/>
      <w:numFmt w:val="bullet"/>
      <w:lvlText w:val="•"/>
      <w:lvlJc w:val="left"/>
      <w:pPr>
        <w:tabs>
          <w:tab w:val="num" w:pos="4039"/>
        </w:tabs>
        <w:ind w:left="4039" w:hanging="360"/>
      </w:pPr>
      <w:rPr>
        <w:rFonts w:ascii="Arial" w:hAnsi="Arial" w:hint="default"/>
      </w:rPr>
    </w:lvl>
    <w:lvl w:ilvl="6" w:tplc="571A0A50" w:tentative="1">
      <w:start w:val="1"/>
      <w:numFmt w:val="bullet"/>
      <w:lvlText w:val="•"/>
      <w:lvlJc w:val="left"/>
      <w:pPr>
        <w:tabs>
          <w:tab w:val="num" w:pos="4759"/>
        </w:tabs>
        <w:ind w:left="4759" w:hanging="360"/>
      </w:pPr>
      <w:rPr>
        <w:rFonts w:ascii="Arial" w:hAnsi="Arial" w:hint="default"/>
      </w:rPr>
    </w:lvl>
    <w:lvl w:ilvl="7" w:tplc="F8BE2C0E" w:tentative="1">
      <w:start w:val="1"/>
      <w:numFmt w:val="bullet"/>
      <w:lvlText w:val="•"/>
      <w:lvlJc w:val="left"/>
      <w:pPr>
        <w:tabs>
          <w:tab w:val="num" w:pos="5479"/>
        </w:tabs>
        <w:ind w:left="5479" w:hanging="360"/>
      </w:pPr>
      <w:rPr>
        <w:rFonts w:ascii="Arial" w:hAnsi="Arial" w:hint="default"/>
      </w:rPr>
    </w:lvl>
    <w:lvl w:ilvl="8" w:tplc="90F812BE" w:tentative="1">
      <w:start w:val="1"/>
      <w:numFmt w:val="bullet"/>
      <w:lvlText w:val="•"/>
      <w:lvlJc w:val="left"/>
      <w:pPr>
        <w:tabs>
          <w:tab w:val="num" w:pos="6199"/>
        </w:tabs>
        <w:ind w:left="6199" w:hanging="360"/>
      </w:pPr>
      <w:rPr>
        <w:rFonts w:ascii="Arial" w:hAnsi="Arial" w:hint="default"/>
      </w:rPr>
    </w:lvl>
  </w:abstractNum>
  <w:abstractNum w:abstractNumId="9" w15:restartNumberingAfterBreak="0">
    <w:nsid w:val="25A74021"/>
    <w:multiLevelType w:val="hybridMultilevel"/>
    <w:tmpl w:val="0F267126"/>
    <w:lvl w:ilvl="0" w:tplc="11A8AC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4355"/>
    <w:multiLevelType w:val="hybridMultilevel"/>
    <w:tmpl w:val="A796D034"/>
    <w:lvl w:ilvl="0" w:tplc="18EA4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45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F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A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6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8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09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A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370F1D"/>
    <w:multiLevelType w:val="hybridMultilevel"/>
    <w:tmpl w:val="E6C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F5BD3"/>
    <w:multiLevelType w:val="hybridMultilevel"/>
    <w:tmpl w:val="F906E716"/>
    <w:lvl w:ilvl="0" w:tplc="C7BE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A31B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C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06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F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E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D506A4"/>
    <w:multiLevelType w:val="hybridMultilevel"/>
    <w:tmpl w:val="EFD8D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5E4D"/>
    <w:multiLevelType w:val="hybridMultilevel"/>
    <w:tmpl w:val="D6E824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6D265C"/>
    <w:multiLevelType w:val="hybridMultilevel"/>
    <w:tmpl w:val="8AD6A70E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6" w15:restartNumberingAfterBreak="0">
    <w:nsid w:val="396344B3"/>
    <w:multiLevelType w:val="hybridMultilevel"/>
    <w:tmpl w:val="A9F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20EBA"/>
    <w:multiLevelType w:val="hybridMultilevel"/>
    <w:tmpl w:val="4DFC46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A9827E4"/>
    <w:multiLevelType w:val="hybridMultilevel"/>
    <w:tmpl w:val="0D46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E14E0"/>
    <w:multiLevelType w:val="hybridMultilevel"/>
    <w:tmpl w:val="363888A6"/>
    <w:lvl w:ilvl="0" w:tplc="B69E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821F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8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4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1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0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E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057228"/>
    <w:multiLevelType w:val="hybridMultilevel"/>
    <w:tmpl w:val="862E2F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0B206A1"/>
    <w:multiLevelType w:val="hybridMultilevel"/>
    <w:tmpl w:val="F01E3BC0"/>
    <w:lvl w:ilvl="0" w:tplc="9B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C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8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02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4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0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8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364013"/>
    <w:multiLevelType w:val="hybridMultilevel"/>
    <w:tmpl w:val="D01A04AC"/>
    <w:lvl w:ilvl="0" w:tplc="8DFE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22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E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6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6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4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6004A9"/>
    <w:multiLevelType w:val="hybridMultilevel"/>
    <w:tmpl w:val="F0AE0A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A5A0B2D"/>
    <w:multiLevelType w:val="hybridMultilevel"/>
    <w:tmpl w:val="B832E478"/>
    <w:lvl w:ilvl="0" w:tplc="6E1C9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46B3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5CA3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5094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0456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8AD1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1E6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5C08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FEA9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CA27F46"/>
    <w:multiLevelType w:val="hybridMultilevel"/>
    <w:tmpl w:val="8622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1760A0"/>
    <w:multiLevelType w:val="hybridMultilevel"/>
    <w:tmpl w:val="462A48F8"/>
    <w:lvl w:ilvl="0" w:tplc="A122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5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7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8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C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AF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4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C02448"/>
    <w:multiLevelType w:val="hybridMultilevel"/>
    <w:tmpl w:val="2E3ABD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4572CC3"/>
    <w:multiLevelType w:val="multilevel"/>
    <w:tmpl w:val="E50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D4B4E"/>
    <w:multiLevelType w:val="hybridMultilevel"/>
    <w:tmpl w:val="7A72045C"/>
    <w:lvl w:ilvl="0" w:tplc="95C2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87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0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0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F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A9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4B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C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70508D"/>
    <w:multiLevelType w:val="multilevel"/>
    <w:tmpl w:val="E50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CB759B"/>
    <w:multiLevelType w:val="hybridMultilevel"/>
    <w:tmpl w:val="384C3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82D48"/>
    <w:multiLevelType w:val="hybridMultilevel"/>
    <w:tmpl w:val="49EEA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836005B"/>
    <w:multiLevelType w:val="hybridMultilevel"/>
    <w:tmpl w:val="BB82D8B6"/>
    <w:lvl w:ilvl="0" w:tplc="6B9EF084">
      <w:start w:val="1"/>
      <w:numFmt w:val="bullet"/>
      <w:lvlText w:val="•"/>
      <w:lvlJc w:val="left"/>
      <w:pPr>
        <w:tabs>
          <w:tab w:val="num" w:pos="439"/>
        </w:tabs>
        <w:ind w:left="439" w:hanging="360"/>
      </w:pPr>
      <w:rPr>
        <w:rFonts w:ascii="Arial" w:hAnsi="Arial" w:hint="default"/>
      </w:rPr>
    </w:lvl>
    <w:lvl w:ilvl="1" w:tplc="9CA4B030">
      <w:start w:val="110"/>
      <w:numFmt w:val="bullet"/>
      <w:lvlText w:val="•"/>
      <w:lvlJc w:val="left"/>
      <w:pPr>
        <w:tabs>
          <w:tab w:val="num" w:pos="1159"/>
        </w:tabs>
        <w:ind w:left="1159" w:hanging="360"/>
      </w:pPr>
      <w:rPr>
        <w:rFonts w:ascii="Arial" w:hAnsi="Arial" w:hint="default"/>
      </w:rPr>
    </w:lvl>
    <w:lvl w:ilvl="2" w:tplc="B434B57E" w:tentative="1">
      <w:start w:val="1"/>
      <w:numFmt w:val="bullet"/>
      <w:lvlText w:val="•"/>
      <w:lvlJc w:val="left"/>
      <w:pPr>
        <w:tabs>
          <w:tab w:val="num" w:pos="1879"/>
        </w:tabs>
        <w:ind w:left="1879" w:hanging="360"/>
      </w:pPr>
      <w:rPr>
        <w:rFonts w:ascii="Arial" w:hAnsi="Arial" w:hint="default"/>
      </w:rPr>
    </w:lvl>
    <w:lvl w:ilvl="3" w:tplc="1DA6D208" w:tentative="1">
      <w:start w:val="1"/>
      <w:numFmt w:val="bullet"/>
      <w:lvlText w:val="•"/>
      <w:lvlJc w:val="left"/>
      <w:pPr>
        <w:tabs>
          <w:tab w:val="num" w:pos="2599"/>
        </w:tabs>
        <w:ind w:left="2599" w:hanging="360"/>
      </w:pPr>
      <w:rPr>
        <w:rFonts w:ascii="Arial" w:hAnsi="Arial" w:hint="default"/>
      </w:rPr>
    </w:lvl>
    <w:lvl w:ilvl="4" w:tplc="1F58E0C4" w:tentative="1">
      <w:start w:val="1"/>
      <w:numFmt w:val="bullet"/>
      <w:lvlText w:val="•"/>
      <w:lvlJc w:val="left"/>
      <w:pPr>
        <w:tabs>
          <w:tab w:val="num" w:pos="3319"/>
        </w:tabs>
        <w:ind w:left="3319" w:hanging="360"/>
      </w:pPr>
      <w:rPr>
        <w:rFonts w:ascii="Arial" w:hAnsi="Arial" w:hint="default"/>
      </w:rPr>
    </w:lvl>
    <w:lvl w:ilvl="5" w:tplc="70A610A2" w:tentative="1">
      <w:start w:val="1"/>
      <w:numFmt w:val="bullet"/>
      <w:lvlText w:val="•"/>
      <w:lvlJc w:val="left"/>
      <w:pPr>
        <w:tabs>
          <w:tab w:val="num" w:pos="4039"/>
        </w:tabs>
        <w:ind w:left="4039" w:hanging="360"/>
      </w:pPr>
      <w:rPr>
        <w:rFonts w:ascii="Arial" w:hAnsi="Arial" w:hint="default"/>
      </w:rPr>
    </w:lvl>
    <w:lvl w:ilvl="6" w:tplc="64464D16" w:tentative="1">
      <w:start w:val="1"/>
      <w:numFmt w:val="bullet"/>
      <w:lvlText w:val="•"/>
      <w:lvlJc w:val="left"/>
      <w:pPr>
        <w:tabs>
          <w:tab w:val="num" w:pos="4759"/>
        </w:tabs>
        <w:ind w:left="4759" w:hanging="360"/>
      </w:pPr>
      <w:rPr>
        <w:rFonts w:ascii="Arial" w:hAnsi="Arial" w:hint="default"/>
      </w:rPr>
    </w:lvl>
    <w:lvl w:ilvl="7" w:tplc="CDB8B28C" w:tentative="1">
      <w:start w:val="1"/>
      <w:numFmt w:val="bullet"/>
      <w:lvlText w:val="•"/>
      <w:lvlJc w:val="left"/>
      <w:pPr>
        <w:tabs>
          <w:tab w:val="num" w:pos="5479"/>
        </w:tabs>
        <w:ind w:left="5479" w:hanging="360"/>
      </w:pPr>
      <w:rPr>
        <w:rFonts w:ascii="Arial" w:hAnsi="Arial" w:hint="default"/>
      </w:rPr>
    </w:lvl>
    <w:lvl w:ilvl="8" w:tplc="1A824300" w:tentative="1">
      <w:start w:val="1"/>
      <w:numFmt w:val="bullet"/>
      <w:lvlText w:val="•"/>
      <w:lvlJc w:val="left"/>
      <w:pPr>
        <w:tabs>
          <w:tab w:val="num" w:pos="6199"/>
        </w:tabs>
        <w:ind w:left="6199" w:hanging="360"/>
      </w:pPr>
      <w:rPr>
        <w:rFonts w:ascii="Arial" w:hAnsi="Arial" w:hint="default"/>
      </w:rPr>
    </w:lvl>
  </w:abstractNum>
  <w:abstractNum w:abstractNumId="34" w15:restartNumberingAfterBreak="0">
    <w:nsid w:val="78400647"/>
    <w:multiLevelType w:val="hybridMultilevel"/>
    <w:tmpl w:val="F9AC0810"/>
    <w:lvl w:ilvl="0" w:tplc="AA7E4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E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C5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2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0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0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1"/>
  </w:num>
  <w:num w:numId="5">
    <w:abstractNumId w:val="5"/>
  </w:num>
  <w:num w:numId="6">
    <w:abstractNumId w:val="26"/>
  </w:num>
  <w:num w:numId="7">
    <w:abstractNumId w:val="15"/>
  </w:num>
  <w:num w:numId="8">
    <w:abstractNumId w:val="33"/>
  </w:num>
  <w:num w:numId="9">
    <w:abstractNumId w:val="10"/>
  </w:num>
  <w:num w:numId="10">
    <w:abstractNumId w:val="8"/>
  </w:num>
  <w:num w:numId="11">
    <w:abstractNumId w:val="21"/>
  </w:num>
  <w:num w:numId="12">
    <w:abstractNumId w:val="19"/>
  </w:num>
  <w:num w:numId="13">
    <w:abstractNumId w:val="34"/>
  </w:num>
  <w:num w:numId="14">
    <w:abstractNumId w:val="22"/>
  </w:num>
  <w:num w:numId="15">
    <w:abstractNumId w:val="4"/>
  </w:num>
  <w:num w:numId="16">
    <w:abstractNumId w:val="0"/>
  </w:num>
  <w:num w:numId="17">
    <w:abstractNumId w:val="17"/>
  </w:num>
  <w:num w:numId="18">
    <w:abstractNumId w:val="2"/>
  </w:num>
  <w:num w:numId="19">
    <w:abstractNumId w:val="23"/>
  </w:num>
  <w:num w:numId="20">
    <w:abstractNumId w:val="14"/>
  </w:num>
  <w:num w:numId="21">
    <w:abstractNumId w:val="3"/>
  </w:num>
  <w:num w:numId="22">
    <w:abstractNumId w:val="20"/>
  </w:num>
  <w:num w:numId="23">
    <w:abstractNumId w:val="32"/>
  </w:num>
  <w:num w:numId="24">
    <w:abstractNumId w:val="6"/>
  </w:num>
  <w:num w:numId="25">
    <w:abstractNumId w:val="13"/>
  </w:num>
  <w:num w:numId="26">
    <w:abstractNumId w:val="31"/>
  </w:num>
  <w:num w:numId="27">
    <w:abstractNumId w:val="28"/>
  </w:num>
  <w:num w:numId="28">
    <w:abstractNumId w:val="30"/>
  </w:num>
  <w:num w:numId="29">
    <w:abstractNumId w:val="25"/>
  </w:num>
  <w:num w:numId="30">
    <w:abstractNumId w:val="29"/>
  </w:num>
  <w:num w:numId="31">
    <w:abstractNumId w:val="7"/>
  </w:num>
  <w:num w:numId="32">
    <w:abstractNumId w:val="11"/>
  </w:num>
  <w:num w:numId="33">
    <w:abstractNumId w:val="9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E"/>
    <w:rsid w:val="00010502"/>
    <w:rsid w:val="00011348"/>
    <w:rsid w:val="00014102"/>
    <w:rsid w:val="00016490"/>
    <w:rsid w:val="00020107"/>
    <w:rsid w:val="0002211F"/>
    <w:rsid w:val="0002296D"/>
    <w:rsid w:val="00023ECA"/>
    <w:rsid w:val="00030737"/>
    <w:rsid w:val="000310C2"/>
    <w:rsid w:val="00066870"/>
    <w:rsid w:val="00086A87"/>
    <w:rsid w:val="00090524"/>
    <w:rsid w:val="00090A52"/>
    <w:rsid w:val="000A71E9"/>
    <w:rsid w:val="000B32E5"/>
    <w:rsid w:val="000B67BD"/>
    <w:rsid w:val="000F5510"/>
    <w:rsid w:val="000F6002"/>
    <w:rsid w:val="000F64B1"/>
    <w:rsid w:val="000F799F"/>
    <w:rsid w:val="00113874"/>
    <w:rsid w:val="00117FB9"/>
    <w:rsid w:val="0013248F"/>
    <w:rsid w:val="001378B7"/>
    <w:rsid w:val="00147010"/>
    <w:rsid w:val="001534E4"/>
    <w:rsid w:val="00164296"/>
    <w:rsid w:val="001700FF"/>
    <w:rsid w:val="0017061E"/>
    <w:rsid w:val="001C59D8"/>
    <w:rsid w:val="001C6D97"/>
    <w:rsid w:val="001D05D4"/>
    <w:rsid w:val="001D4236"/>
    <w:rsid w:val="001E43E3"/>
    <w:rsid w:val="001F158B"/>
    <w:rsid w:val="001F353D"/>
    <w:rsid w:val="001F439D"/>
    <w:rsid w:val="001F6C05"/>
    <w:rsid w:val="00230534"/>
    <w:rsid w:val="00237277"/>
    <w:rsid w:val="002466AD"/>
    <w:rsid w:val="00250747"/>
    <w:rsid w:val="00252D06"/>
    <w:rsid w:val="00257125"/>
    <w:rsid w:val="00261098"/>
    <w:rsid w:val="00291C8E"/>
    <w:rsid w:val="00293EFE"/>
    <w:rsid w:val="00297419"/>
    <w:rsid w:val="002A0109"/>
    <w:rsid w:val="002B71BA"/>
    <w:rsid w:val="002C0EFE"/>
    <w:rsid w:val="002D7A39"/>
    <w:rsid w:val="002E16F5"/>
    <w:rsid w:val="003060E4"/>
    <w:rsid w:val="00313051"/>
    <w:rsid w:val="00314E4C"/>
    <w:rsid w:val="00323EC0"/>
    <w:rsid w:val="00330ACE"/>
    <w:rsid w:val="00331F0E"/>
    <w:rsid w:val="00335B5B"/>
    <w:rsid w:val="0035157C"/>
    <w:rsid w:val="00372C12"/>
    <w:rsid w:val="0038701C"/>
    <w:rsid w:val="0039146F"/>
    <w:rsid w:val="003A088D"/>
    <w:rsid w:val="003D04A0"/>
    <w:rsid w:val="003D24FC"/>
    <w:rsid w:val="003D5878"/>
    <w:rsid w:val="003E2A7E"/>
    <w:rsid w:val="003E2EBC"/>
    <w:rsid w:val="003F1B1F"/>
    <w:rsid w:val="003F6C07"/>
    <w:rsid w:val="00404E75"/>
    <w:rsid w:val="00406B98"/>
    <w:rsid w:val="00412F32"/>
    <w:rsid w:val="004416D3"/>
    <w:rsid w:val="004568F8"/>
    <w:rsid w:val="0046298F"/>
    <w:rsid w:val="00472236"/>
    <w:rsid w:val="00480942"/>
    <w:rsid w:val="00485353"/>
    <w:rsid w:val="004864EB"/>
    <w:rsid w:val="00491C62"/>
    <w:rsid w:val="00492DE4"/>
    <w:rsid w:val="00495847"/>
    <w:rsid w:val="004A39E5"/>
    <w:rsid w:val="004B7A0F"/>
    <w:rsid w:val="004C0721"/>
    <w:rsid w:val="004C2C8A"/>
    <w:rsid w:val="004D45B4"/>
    <w:rsid w:val="004D5C69"/>
    <w:rsid w:val="004E0590"/>
    <w:rsid w:val="004F0313"/>
    <w:rsid w:val="004F3B7A"/>
    <w:rsid w:val="0050720E"/>
    <w:rsid w:val="00510294"/>
    <w:rsid w:val="00515A1B"/>
    <w:rsid w:val="00517DA1"/>
    <w:rsid w:val="0055656D"/>
    <w:rsid w:val="00556621"/>
    <w:rsid w:val="00560D3E"/>
    <w:rsid w:val="00561077"/>
    <w:rsid w:val="00574660"/>
    <w:rsid w:val="00574F38"/>
    <w:rsid w:val="00584DD5"/>
    <w:rsid w:val="00585E74"/>
    <w:rsid w:val="00592C7B"/>
    <w:rsid w:val="005A1599"/>
    <w:rsid w:val="005A4F02"/>
    <w:rsid w:val="005B7429"/>
    <w:rsid w:val="005C7586"/>
    <w:rsid w:val="005D199C"/>
    <w:rsid w:val="005D65BA"/>
    <w:rsid w:val="005D7E17"/>
    <w:rsid w:val="005F2C30"/>
    <w:rsid w:val="00600615"/>
    <w:rsid w:val="006059FC"/>
    <w:rsid w:val="00630A54"/>
    <w:rsid w:val="00632361"/>
    <w:rsid w:val="006418A3"/>
    <w:rsid w:val="00643E18"/>
    <w:rsid w:val="00647F7E"/>
    <w:rsid w:val="0066592C"/>
    <w:rsid w:val="00670242"/>
    <w:rsid w:val="0067565C"/>
    <w:rsid w:val="0067607E"/>
    <w:rsid w:val="00676A8F"/>
    <w:rsid w:val="00677D28"/>
    <w:rsid w:val="00681E16"/>
    <w:rsid w:val="00685CC3"/>
    <w:rsid w:val="00685D3E"/>
    <w:rsid w:val="006A3D51"/>
    <w:rsid w:val="006B15B0"/>
    <w:rsid w:val="006B65E9"/>
    <w:rsid w:val="006C0CDC"/>
    <w:rsid w:val="006C77B4"/>
    <w:rsid w:val="006D04CF"/>
    <w:rsid w:val="006D4010"/>
    <w:rsid w:val="006D4593"/>
    <w:rsid w:val="006E7A21"/>
    <w:rsid w:val="006F305A"/>
    <w:rsid w:val="006F4E4F"/>
    <w:rsid w:val="00700069"/>
    <w:rsid w:val="007023BB"/>
    <w:rsid w:val="0070417B"/>
    <w:rsid w:val="00715B31"/>
    <w:rsid w:val="007165F0"/>
    <w:rsid w:val="00717311"/>
    <w:rsid w:val="007341CF"/>
    <w:rsid w:val="007511C2"/>
    <w:rsid w:val="00752BBB"/>
    <w:rsid w:val="00755EF4"/>
    <w:rsid w:val="00761B6B"/>
    <w:rsid w:val="00761D89"/>
    <w:rsid w:val="00762F42"/>
    <w:rsid w:val="007640F3"/>
    <w:rsid w:val="00777C65"/>
    <w:rsid w:val="00782336"/>
    <w:rsid w:val="00795DD6"/>
    <w:rsid w:val="007A2251"/>
    <w:rsid w:val="007A3F40"/>
    <w:rsid w:val="007B500A"/>
    <w:rsid w:val="007C5775"/>
    <w:rsid w:val="007D4B3A"/>
    <w:rsid w:val="007D585C"/>
    <w:rsid w:val="007D7C1B"/>
    <w:rsid w:val="007E26E6"/>
    <w:rsid w:val="007E36F9"/>
    <w:rsid w:val="00810B0D"/>
    <w:rsid w:val="00820E5E"/>
    <w:rsid w:val="00824873"/>
    <w:rsid w:val="0082722B"/>
    <w:rsid w:val="008338B8"/>
    <w:rsid w:val="00833AD1"/>
    <w:rsid w:val="0083507E"/>
    <w:rsid w:val="00836528"/>
    <w:rsid w:val="0083699C"/>
    <w:rsid w:val="00844F1C"/>
    <w:rsid w:val="00847A24"/>
    <w:rsid w:val="00874EE3"/>
    <w:rsid w:val="008770A7"/>
    <w:rsid w:val="00887418"/>
    <w:rsid w:val="00895DCB"/>
    <w:rsid w:val="008A72EC"/>
    <w:rsid w:val="008C4D28"/>
    <w:rsid w:val="008D18E3"/>
    <w:rsid w:val="008D5884"/>
    <w:rsid w:val="008E019B"/>
    <w:rsid w:val="008E1B0B"/>
    <w:rsid w:val="008F2E65"/>
    <w:rsid w:val="008F55D4"/>
    <w:rsid w:val="009065F6"/>
    <w:rsid w:val="00907BD9"/>
    <w:rsid w:val="009138FA"/>
    <w:rsid w:val="009148AA"/>
    <w:rsid w:val="00927B9F"/>
    <w:rsid w:val="00945F21"/>
    <w:rsid w:val="00953A68"/>
    <w:rsid w:val="009551A6"/>
    <w:rsid w:val="00955904"/>
    <w:rsid w:val="00963F39"/>
    <w:rsid w:val="00964308"/>
    <w:rsid w:val="00964959"/>
    <w:rsid w:val="00967949"/>
    <w:rsid w:val="00970EB5"/>
    <w:rsid w:val="00973FAA"/>
    <w:rsid w:val="00974FFB"/>
    <w:rsid w:val="00986527"/>
    <w:rsid w:val="00994F49"/>
    <w:rsid w:val="009A2A87"/>
    <w:rsid w:val="009B00F2"/>
    <w:rsid w:val="009C2CEB"/>
    <w:rsid w:val="009E0EDC"/>
    <w:rsid w:val="009F2885"/>
    <w:rsid w:val="009F5179"/>
    <w:rsid w:val="00A050FF"/>
    <w:rsid w:val="00A64360"/>
    <w:rsid w:val="00A710DB"/>
    <w:rsid w:val="00A71489"/>
    <w:rsid w:val="00A77147"/>
    <w:rsid w:val="00A9303F"/>
    <w:rsid w:val="00AA76F9"/>
    <w:rsid w:val="00AC0F64"/>
    <w:rsid w:val="00AC2B50"/>
    <w:rsid w:val="00AC6939"/>
    <w:rsid w:val="00AD17B5"/>
    <w:rsid w:val="00AE37BC"/>
    <w:rsid w:val="00AE576E"/>
    <w:rsid w:val="00B01D72"/>
    <w:rsid w:val="00B07198"/>
    <w:rsid w:val="00B15BFB"/>
    <w:rsid w:val="00B23ED7"/>
    <w:rsid w:val="00B240F6"/>
    <w:rsid w:val="00B258FF"/>
    <w:rsid w:val="00B27471"/>
    <w:rsid w:val="00B27807"/>
    <w:rsid w:val="00B32EDA"/>
    <w:rsid w:val="00B366B6"/>
    <w:rsid w:val="00B4542C"/>
    <w:rsid w:val="00B55477"/>
    <w:rsid w:val="00B559C5"/>
    <w:rsid w:val="00B56332"/>
    <w:rsid w:val="00B751D9"/>
    <w:rsid w:val="00B77F43"/>
    <w:rsid w:val="00B87925"/>
    <w:rsid w:val="00B912D3"/>
    <w:rsid w:val="00B92241"/>
    <w:rsid w:val="00BB4E22"/>
    <w:rsid w:val="00BB6461"/>
    <w:rsid w:val="00BB7F92"/>
    <w:rsid w:val="00BD75DA"/>
    <w:rsid w:val="00BD7B0A"/>
    <w:rsid w:val="00BD7E0E"/>
    <w:rsid w:val="00BD7EB6"/>
    <w:rsid w:val="00BE11C2"/>
    <w:rsid w:val="00BF2860"/>
    <w:rsid w:val="00C0148C"/>
    <w:rsid w:val="00C04636"/>
    <w:rsid w:val="00C20002"/>
    <w:rsid w:val="00C21F18"/>
    <w:rsid w:val="00C25384"/>
    <w:rsid w:val="00C2762B"/>
    <w:rsid w:val="00C3547A"/>
    <w:rsid w:val="00C35578"/>
    <w:rsid w:val="00C43ED3"/>
    <w:rsid w:val="00C50FC0"/>
    <w:rsid w:val="00C51FBE"/>
    <w:rsid w:val="00C52F6F"/>
    <w:rsid w:val="00C535F5"/>
    <w:rsid w:val="00C66D0C"/>
    <w:rsid w:val="00C6716B"/>
    <w:rsid w:val="00C67191"/>
    <w:rsid w:val="00C72F67"/>
    <w:rsid w:val="00C74BDB"/>
    <w:rsid w:val="00C80182"/>
    <w:rsid w:val="00C82993"/>
    <w:rsid w:val="00C831E9"/>
    <w:rsid w:val="00C873DD"/>
    <w:rsid w:val="00C91CC9"/>
    <w:rsid w:val="00CB1522"/>
    <w:rsid w:val="00CB4BFB"/>
    <w:rsid w:val="00CB7632"/>
    <w:rsid w:val="00CC68F0"/>
    <w:rsid w:val="00CD5354"/>
    <w:rsid w:val="00CE1902"/>
    <w:rsid w:val="00CE241A"/>
    <w:rsid w:val="00CF2A44"/>
    <w:rsid w:val="00D21664"/>
    <w:rsid w:val="00D30F98"/>
    <w:rsid w:val="00D31078"/>
    <w:rsid w:val="00D34B4A"/>
    <w:rsid w:val="00D368D9"/>
    <w:rsid w:val="00D41322"/>
    <w:rsid w:val="00D4209D"/>
    <w:rsid w:val="00D54984"/>
    <w:rsid w:val="00D5527D"/>
    <w:rsid w:val="00D70355"/>
    <w:rsid w:val="00D740CA"/>
    <w:rsid w:val="00D77CC3"/>
    <w:rsid w:val="00D82488"/>
    <w:rsid w:val="00D93E56"/>
    <w:rsid w:val="00DA2FCA"/>
    <w:rsid w:val="00DA3F2A"/>
    <w:rsid w:val="00DA4E10"/>
    <w:rsid w:val="00DB1015"/>
    <w:rsid w:val="00DB5B57"/>
    <w:rsid w:val="00DC38AD"/>
    <w:rsid w:val="00DF1F19"/>
    <w:rsid w:val="00DF55EF"/>
    <w:rsid w:val="00DF7530"/>
    <w:rsid w:val="00E02364"/>
    <w:rsid w:val="00E0432F"/>
    <w:rsid w:val="00E06000"/>
    <w:rsid w:val="00E142E0"/>
    <w:rsid w:val="00E239BC"/>
    <w:rsid w:val="00E334AA"/>
    <w:rsid w:val="00E33FB4"/>
    <w:rsid w:val="00E35D81"/>
    <w:rsid w:val="00E422AC"/>
    <w:rsid w:val="00E55865"/>
    <w:rsid w:val="00E737B0"/>
    <w:rsid w:val="00E740AA"/>
    <w:rsid w:val="00E75E9B"/>
    <w:rsid w:val="00E80FA6"/>
    <w:rsid w:val="00E82DC6"/>
    <w:rsid w:val="00E847F8"/>
    <w:rsid w:val="00E92DBE"/>
    <w:rsid w:val="00E93E0F"/>
    <w:rsid w:val="00E94CE4"/>
    <w:rsid w:val="00EA0845"/>
    <w:rsid w:val="00EA307E"/>
    <w:rsid w:val="00EA4EF1"/>
    <w:rsid w:val="00EB7D30"/>
    <w:rsid w:val="00EB7F08"/>
    <w:rsid w:val="00EC27DE"/>
    <w:rsid w:val="00EC2F91"/>
    <w:rsid w:val="00EC48DB"/>
    <w:rsid w:val="00EC53F6"/>
    <w:rsid w:val="00ED044A"/>
    <w:rsid w:val="00ED103E"/>
    <w:rsid w:val="00ED3089"/>
    <w:rsid w:val="00EE1358"/>
    <w:rsid w:val="00EF6BD3"/>
    <w:rsid w:val="00F00858"/>
    <w:rsid w:val="00F10238"/>
    <w:rsid w:val="00F178B5"/>
    <w:rsid w:val="00F21891"/>
    <w:rsid w:val="00F23ACB"/>
    <w:rsid w:val="00F26020"/>
    <w:rsid w:val="00F30741"/>
    <w:rsid w:val="00F32189"/>
    <w:rsid w:val="00F34B22"/>
    <w:rsid w:val="00F433C7"/>
    <w:rsid w:val="00F4362C"/>
    <w:rsid w:val="00F646BF"/>
    <w:rsid w:val="00F64AC0"/>
    <w:rsid w:val="00F72550"/>
    <w:rsid w:val="00F76D06"/>
    <w:rsid w:val="00FA03E3"/>
    <w:rsid w:val="00FA1B03"/>
    <w:rsid w:val="00FA524F"/>
    <w:rsid w:val="00FA7ED0"/>
    <w:rsid w:val="00FC1733"/>
    <w:rsid w:val="00FD5467"/>
    <w:rsid w:val="00FD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E24F4"/>
  <w15:docId w15:val="{647F12E6-198B-4FA6-A565-ADA9137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FE"/>
  </w:style>
  <w:style w:type="character" w:styleId="Hyperlink">
    <w:name w:val="Hyperlink"/>
    <w:basedOn w:val="DefaultParagraphFont"/>
    <w:uiPriority w:val="99"/>
    <w:unhideWhenUsed/>
    <w:rsid w:val="00293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2C"/>
  </w:style>
  <w:style w:type="character" w:styleId="CommentReference">
    <w:name w:val="annotation reference"/>
    <w:basedOn w:val="DefaultParagraphFont"/>
    <w:uiPriority w:val="99"/>
    <w:semiHidden/>
    <w:unhideWhenUsed/>
    <w:rsid w:val="006F4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4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8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9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5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0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83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9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191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3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8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5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1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6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3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1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4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75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87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9299-3B74-40F1-82EA-165540E1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Paula</dc:creator>
  <cp:lastModifiedBy>Moyer, Diana</cp:lastModifiedBy>
  <cp:revision>4</cp:revision>
  <cp:lastPrinted>2019-03-22T15:54:00Z</cp:lastPrinted>
  <dcterms:created xsi:type="dcterms:W3CDTF">2020-02-11T15:20:00Z</dcterms:created>
  <dcterms:modified xsi:type="dcterms:W3CDTF">2020-08-25T16:00:00Z</dcterms:modified>
</cp:coreProperties>
</file>