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FE" w:rsidRPr="00B729DB" w:rsidRDefault="00293EFE" w:rsidP="001D05D4">
      <w:pPr>
        <w:ind w:left="-180" w:right="-720"/>
        <w:jc w:val="center"/>
        <w:rPr>
          <w:color w:val="002060"/>
          <w:sz w:val="24"/>
        </w:rPr>
      </w:pPr>
      <w:r w:rsidRPr="00B729DB">
        <w:rPr>
          <w:color w:val="002060"/>
          <w:sz w:val="24"/>
        </w:rPr>
        <w:t>The University of Tennessee</w:t>
      </w:r>
    </w:p>
    <w:p w:rsidR="00293EFE" w:rsidRPr="00B729DB" w:rsidRDefault="00293EFE" w:rsidP="001D05D4">
      <w:pPr>
        <w:ind w:left="-180" w:right="-720"/>
        <w:jc w:val="center"/>
        <w:rPr>
          <w:color w:val="002060"/>
          <w:sz w:val="24"/>
        </w:rPr>
      </w:pPr>
      <w:r w:rsidRPr="00B729DB">
        <w:rPr>
          <w:color w:val="002060"/>
          <w:sz w:val="24"/>
        </w:rPr>
        <w:t>Research Council</w:t>
      </w:r>
    </w:p>
    <w:p w:rsidR="00293EFE" w:rsidRPr="00B729DB" w:rsidRDefault="00293EFE" w:rsidP="001D05D4">
      <w:pPr>
        <w:ind w:left="-180" w:right="-720"/>
        <w:jc w:val="center"/>
        <w:rPr>
          <w:color w:val="002060"/>
          <w:sz w:val="24"/>
        </w:rPr>
      </w:pPr>
      <w:r w:rsidRPr="00B729DB">
        <w:rPr>
          <w:color w:val="002060"/>
          <w:sz w:val="24"/>
        </w:rPr>
        <w:t>Minutes of the Meeting</w:t>
      </w:r>
    </w:p>
    <w:p w:rsidR="00293EFE" w:rsidRPr="00B729DB" w:rsidRDefault="00331F0E" w:rsidP="001D05D4">
      <w:pPr>
        <w:ind w:left="-180" w:right="-720"/>
        <w:jc w:val="center"/>
        <w:rPr>
          <w:color w:val="002060"/>
          <w:sz w:val="24"/>
        </w:rPr>
      </w:pPr>
      <w:r>
        <w:rPr>
          <w:color w:val="002060"/>
          <w:sz w:val="24"/>
        </w:rPr>
        <w:t>March</w:t>
      </w:r>
      <w:r w:rsidR="00AA76F9">
        <w:rPr>
          <w:color w:val="002060"/>
          <w:sz w:val="24"/>
        </w:rPr>
        <w:t xml:space="preserve"> 13, 2019</w:t>
      </w:r>
    </w:p>
    <w:p w:rsidR="00E06000" w:rsidRDefault="00E06000" w:rsidP="001D05D4">
      <w:pPr>
        <w:ind w:left="-180" w:right="-720"/>
        <w:rPr>
          <w:b/>
          <w:color w:val="002060"/>
        </w:rPr>
      </w:pPr>
      <w:r>
        <w:rPr>
          <w:b/>
          <w:color w:val="002060"/>
        </w:rPr>
        <w:t>Attendance:</w:t>
      </w:r>
    </w:p>
    <w:p w:rsidR="00293EFE" w:rsidRPr="00E06000" w:rsidRDefault="00293EFE" w:rsidP="00E06000">
      <w:pPr>
        <w:ind w:left="720" w:right="-720"/>
        <w:rPr>
          <w:b/>
          <w:color w:val="002060"/>
        </w:rPr>
      </w:pPr>
      <w:r w:rsidRPr="00E06000">
        <w:rPr>
          <w:b/>
          <w:color w:val="002060"/>
        </w:rPr>
        <w:t xml:space="preserve">Elected Members present:  </w:t>
      </w:r>
    </w:p>
    <w:p w:rsidR="00293EFE" w:rsidRDefault="00574660" w:rsidP="00E06000">
      <w:pPr>
        <w:ind w:left="720" w:right="-720"/>
      </w:pPr>
      <w:r>
        <w:t>David Butler, Jay Chen,</w:t>
      </w:r>
      <w:r w:rsidR="003F1B1F">
        <w:t xml:space="preserve"> Yuri Efremenko,</w:t>
      </w:r>
      <w:r w:rsidR="00D82488">
        <w:t xml:space="preserve"> Julia Jaekel</w:t>
      </w:r>
      <w:r w:rsidR="005A1599">
        <w:t>, Michael Kilbey,</w:t>
      </w:r>
      <w:r>
        <w:t xml:space="preserve"> Rebecca Koszalinski, Tore Olsson, </w:t>
      </w:r>
      <w:r w:rsidR="003F1B1F">
        <w:t xml:space="preserve">Stephen Paddison, </w:t>
      </w:r>
      <w:r w:rsidR="00AA76F9">
        <w:t xml:space="preserve">Greg Reynolds, </w:t>
      </w:r>
      <w:r>
        <w:t>Casey Sams</w:t>
      </w:r>
      <w:r w:rsidR="003F1B1F">
        <w:t>,</w:t>
      </w:r>
      <w:r w:rsidR="001F158B">
        <w:t xml:space="preserve"> </w:t>
      </w:r>
      <w:r w:rsidR="003F1B1F">
        <w:t xml:space="preserve">and </w:t>
      </w:r>
      <w:r w:rsidR="00D31078">
        <w:t xml:space="preserve">Soren </w:t>
      </w:r>
      <w:r w:rsidR="001F158B">
        <w:t>Sorensen (Chair)</w:t>
      </w:r>
    </w:p>
    <w:p w:rsidR="00293EFE" w:rsidRDefault="00293EFE" w:rsidP="00E06000">
      <w:pPr>
        <w:ind w:left="720" w:right="-720"/>
      </w:pPr>
    </w:p>
    <w:p w:rsidR="00293EFE" w:rsidRPr="00E06000" w:rsidRDefault="00293EFE" w:rsidP="00E06000">
      <w:pPr>
        <w:ind w:left="720" w:right="-720"/>
        <w:rPr>
          <w:b/>
          <w:color w:val="002060"/>
        </w:rPr>
      </w:pPr>
      <w:r w:rsidRPr="00E06000">
        <w:rPr>
          <w:b/>
          <w:color w:val="002060"/>
        </w:rPr>
        <w:t xml:space="preserve">Ex-Officio Members present:  </w:t>
      </w:r>
    </w:p>
    <w:p w:rsidR="00D31078" w:rsidRDefault="003F1B1F" w:rsidP="00E06000">
      <w:pPr>
        <w:ind w:left="720" w:right="-720"/>
      </w:pPr>
      <w:r>
        <w:t xml:space="preserve">Teri Baxter, </w:t>
      </w:r>
      <w:r w:rsidR="00574660">
        <w:t xml:space="preserve">Chris Boake, </w:t>
      </w:r>
      <w:r w:rsidR="00AA76F9">
        <w:t>Bill Dunne,</w:t>
      </w:r>
      <w:r>
        <w:t xml:space="preserve"> Kimberly Eck</w:t>
      </w:r>
      <w:r w:rsidR="00AA76F9">
        <w:t xml:space="preserve"> </w:t>
      </w:r>
      <w:r>
        <w:t xml:space="preserve">Bruce LaMattina, </w:t>
      </w:r>
      <w:r w:rsidR="00574660">
        <w:t xml:space="preserve">Holly Mercer, </w:t>
      </w:r>
      <w:r w:rsidR="00011348">
        <w:t xml:space="preserve">Bob Muenchen, </w:t>
      </w:r>
      <w:r>
        <w:t xml:space="preserve">Larry McKay, Charlie Noble, Bill Nugent, Courtney Holbert (Raynor), Carol Tenopir, </w:t>
      </w:r>
      <w:r w:rsidR="00AA76F9">
        <w:t>David White</w:t>
      </w:r>
      <w:r>
        <w:t xml:space="preserve"> and Tami Wyatt</w:t>
      </w:r>
    </w:p>
    <w:p w:rsidR="007E36F9" w:rsidRDefault="007E36F9" w:rsidP="00574660">
      <w:pPr>
        <w:ind w:right="-720"/>
      </w:pPr>
    </w:p>
    <w:p w:rsidR="00293EFE" w:rsidRPr="00E06000" w:rsidRDefault="00293EFE" w:rsidP="001D05D4">
      <w:pPr>
        <w:ind w:left="-180" w:right="-720"/>
        <w:rPr>
          <w:b/>
        </w:rPr>
      </w:pPr>
      <w:r w:rsidRPr="00E06000">
        <w:rPr>
          <w:b/>
          <w:color w:val="002060"/>
        </w:rPr>
        <w:t>Call to order:</w:t>
      </w:r>
      <w:r w:rsidRPr="00E06000">
        <w:rPr>
          <w:b/>
        </w:rPr>
        <w:t xml:space="preserve">  </w:t>
      </w:r>
    </w:p>
    <w:p w:rsidR="00293EFE" w:rsidRDefault="006D04CF" w:rsidP="001D05D4">
      <w:pPr>
        <w:ind w:left="-180" w:right="-720"/>
      </w:pPr>
      <w:r>
        <w:t xml:space="preserve">Soren Sorensen </w:t>
      </w:r>
      <w:r w:rsidR="00293EFE">
        <w:t>called the meeting to order</w:t>
      </w:r>
      <w:r w:rsidR="000B32E5">
        <w:t xml:space="preserve">. </w:t>
      </w:r>
      <w:r w:rsidR="00293EFE">
        <w:t xml:space="preserve">A regular meeting of the Research Council was held at Blount Hall room A004 on </w:t>
      </w:r>
      <w:r w:rsidR="00313051">
        <w:t>March</w:t>
      </w:r>
      <w:r w:rsidR="00AE576E">
        <w:t xml:space="preserve"> 13, 2019</w:t>
      </w:r>
      <w:r w:rsidR="00293EFE">
        <w:t>.  The me</w:t>
      </w:r>
      <w:r w:rsidR="00927B9F">
        <w:t xml:space="preserve">eting </w:t>
      </w:r>
      <w:r w:rsidR="000B32E5">
        <w:t>called to order at 3:</w:t>
      </w:r>
      <w:r w:rsidR="00313051">
        <w:t>33</w:t>
      </w:r>
      <w:r w:rsidR="00293EFE">
        <w:t xml:space="preserve"> pm.</w:t>
      </w:r>
      <w:r w:rsidR="00020107">
        <w:t xml:space="preserve">    </w:t>
      </w:r>
    </w:p>
    <w:p w:rsidR="008D18E3" w:rsidRDefault="008D18E3" w:rsidP="003E2A7E">
      <w:pPr>
        <w:ind w:right="-720"/>
        <w:rPr>
          <w:color w:val="5B9BD5" w:themeColor="accent1"/>
        </w:rPr>
      </w:pPr>
    </w:p>
    <w:p w:rsidR="00313051" w:rsidRDefault="00313051" w:rsidP="00313051">
      <w:pPr>
        <w:ind w:left="-180" w:right="-720"/>
        <w:rPr>
          <w:b/>
          <w:color w:val="002060"/>
        </w:rPr>
      </w:pPr>
      <w:r>
        <w:rPr>
          <w:b/>
          <w:color w:val="002060"/>
        </w:rPr>
        <w:t>Committee Updates</w:t>
      </w:r>
    </w:p>
    <w:p w:rsidR="00313051" w:rsidRDefault="00313051" w:rsidP="00313051">
      <w:pPr>
        <w:ind w:left="-180" w:right="-720"/>
        <w:rPr>
          <w:color w:val="5B9BD5" w:themeColor="accent1"/>
        </w:rPr>
      </w:pPr>
      <w:r>
        <w:rPr>
          <w:color w:val="5B9BD5" w:themeColor="accent1"/>
        </w:rPr>
        <w:t>Chancellor Awards – Gre</w:t>
      </w:r>
      <w:r w:rsidR="00AC2B50">
        <w:rPr>
          <w:color w:val="5B9BD5" w:themeColor="accent1"/>
        </w:rPr>
        <w:t>g</w:t>
      </w:r>
      <w:r>
        <w:rPr>
          <w:color w:val="5B9BD5" w:themeColor="accent1"/>
        </w:rPr>
        <w:t xml:space="preserve"> Reynolds, Committee Chair</w:t>
      </w:r>
    </w:p>
    <w:p w:rsidR="00313051" w:rsidRPr="00313051" w:rsidRDefault="00313051" w:rsidP="00313051">
      <w:pPr>
        <w:ind w:left="180" w:right="-720"/>
        <w:rPr>
          <w:b/>
          <w:color w:val="000000" w:themeColor="text1"/>
        </w:rPr>
      </w:pPr>
      <w:r w:rsidRPr="00313051">
        <w:rPr>
          <w:b/>
          <w:color w:val="000000" w:themeColor="text1"/>
        </w:rPr>
        <w:t>Professional Promise in Research &amp; Creative Achievement Award</w:t>
      </w:r>
      <w:r>
        <w:rPr>
          <w:b/>
          <w:color w:val="000000" w:themeColor="text1"/>
        </w:rPr>
        <w:t xml:space="preserve"> – 4 Awards</w:t>
      </w:r>
    </w:p>
    <w:p w:rsidR="00313051" w:rsidRPr="00313051" w:rsidRDefault="00313051" w:rsidP="00313051">
      <w:pPr>
        <w:pStyle w:val="ListParagraph"/>
        <w:numPr>
          <w:ilvl w:val="0"/>
          <w:numId w:val="23"/>
        </w:numPr>
        <w:ind w:right="-720"/>
        <w:rPr>
          <w:color w:val="000000" w:themeColor="text1"/>
        </w:rPr>
      </w:pPr>
      <w:r w:rsidRPr="00313051">
        <w:rPr>
          <w:color w:val="000000" w:themeColor="text1"/>
        </w:rPr>
        <w:t>19 nominations:</w:t>
      </w:r>
    </w:p>
    <w:p w:rsidR="00313051" w:rsidRPr="00313051" w:rsidRDefault="00313051" w:rsidP="00313051">
      <w:pPr>
        <w:pStyle w:val="ListParagraph"/>
        <w:numPr>
          <w:ilvl w:val="1"/>
          <w:numId w:val="23"/>
        </w:numPr>
        <w:ind w:left="900" w:right="-720"/>
        <w:rPr>
          <w:color w:val="000000" w:themeColor="text1"/>
        </w:rPr>
      </w:pPr>
      <w:r w:rsidRPr="00313051">
        <w:rPr>
          <w:color w:val="000000" w:themeColor="text1"/>
        </w:rPr>
        <w:t>10 from Arts &amp; Sciences</w:t>
      </w:r>
    </w:p>
    <w:p w:rsidR="00313051" w:rsidRPr="00313051" w:rsidRDefault="00313051" w:rsidP="00313051">
      <w:pPr>
        <w:pStyle w:val="ListParagraph"/>
        <w:numPr>
          <w:ilvl w:val="1"/>
          <w:numId w:val="23"/>
        </w:numPr>
        <w:ind w:left="900" w:right="-720"/>
        <w:rPr>
          <w:color w:val="000000" w:themeColor="text1"/>
        </w:rPr>
      </w:pPr>
      <w:r w:rsidRPr="00313051">
        <w:rPr>
          <w:color w:val="000000" w:themeColor="text1"/>
        </w:rPr>
        <w:t>6 from Engineering</w:t>
      </w:r>
    </w:p>
    <w:p w:rsidR="00313051" w:rsidRPr="00313051" w:rsidRDefault="00313051" w:rsidP="00313051">
      <w:pPr>
        <w:pStyle w:val="ListParagraph"/>
        <w:numPr>
          <w:ilvl w:val="1"/>
          <w:numId w:val="23"/>
        </w:numPr>
        <w:ind w:left="900" w:right="-720"/>
        <w:rPr>
          <w:color w:val="000000" w:themeColor="text1"/>
        </w:rPr>
      </w:pPr>
      <w:r w:rsidRPr="00313051">
        <w:rPr>
          <w:color w:val="000000" w:themeColor="text1"/>
        </w:rPr>
        <w:t>2 from Nursing</w:t>
      </w:r>
    </w:p>
    <w:p w:rsidR="00313051" w:rsidRPr="00313051" w:rsidRDefault="00313051" w:rsidP="00313051">
      <w:pPr>
        <w:pStyle w:val="ListParagraph"/>
        <w:numPr>
          <w:ilvl w:val="1"/>
          <w:numId w:val="23"/>
        </w:numPr>
        <w:ind w:left="900" w:right="-720"/>
        <w:rPr>
          <w:color w:val="000000" w:themeColor="text1"/>
        </w:rPr>
      </w:pPr>
      <w:r w:rsidRPr="00313051">
        <w:rPr>
          <w:color w:val="000000" w:themeColor="text1"/>
        </w:rPr>
        <w:t>1 from Business</w:t>
      </w:r>
    </w:p>
    <w:p w:rsidR="00313051" w:rsidRPr="00313051" w:rsidRDefault="00313051" w:rsidP="00313051">
      <w:pPr>
        <w:ind w:left="-180" w:right="-720"/>
        <w:rPr>
          <w:color w:val="000000" w:themeColor="text1"/>
        </w:rPr>
      </w:pPr>
    </w:p>
    <w:p w:rsidR="00313051" w:rsidRPr="00313051" w:rsidRDefault="00313051" w:rsidP="00313051">
      <w:pPr>
        <w:ind w:left="180" w:right="-720"/>
        <w:rPr>
          <w:b/>
          <w:color w:val="000000" w:themeColor="text1"/>
        </w:rPr>
      </w:pPr>
      <w:r w:rsidRPr="00313051">
        <w:rPr>
          <w:b/>
          <w:color w:val="000000" w:themeColor="text1"/>
        </w:rPr>
        <w:t>Research &amp; Creative Achievement Award</w:t>
      </w:r>
      <w:r>
        <w:rPr>
          <w:b/>
          <w:color w:val="000000" w:themeColor="text1"/>
        </w:rPr>
        <w:t xml:space="preserve"> – 4 Awards</w:t>
      </w:r>
    </w:p>
    <w:p w:rsidR="00313051" w:rsidRPr="00313051" w:rsidRDefault="00313051" w:rsidP="00313051">
      <w:pPr>
        <w:pStyle w:val="ListParagraph"/>
        <w:numPr>
          <w:ilvl w:val="0"/>
          <w:numId w:val="23"/>
        </w:numPr>
        <w:ind w:right="-720"/>
        <w:rPr>
          <w:color w:val="000000" w:themeColor="text1"/>
        </w:rPr>
      </w:pPr>
      <w:r w:rsidRPr="00313051">
        <w:rPr>
          <w:color w:val="000000" w:themeColor="text1"/>
        </w:rPr>
        <w:t>5 nominations:</w:t>
      </w:r>
    </w:p>
    <w:p w:rsidR="00313051" w:rsidRPr="00313051" w:rsidRDefault="00313051" w:rsidP="00313051">
      <w:pPr>
        <w:pStyle w:val="ListParagraph"/>
        <w:numPr>
          <w:ilvl w:val="1"/>
          <w:numId w:val="23"/>
        </w:numPr>
        <w:ind w:left="900" w:right="-720"/>
        <w:rPr>
          <w:color w:val="000000" w:themeColor="text1"/>
        </w:rPr>
      </w:pPr>
      <w:r w:rsidRPr="00313051">
        <w:rPr>
          <w:color w:val="000000" w:themeColor="text1"/>
        </w:rPr>
        <w:t xml:space="preserve">3 from Arts &amp; Sciences </w:t>
      </w:r>
    </w:p>
    <w:p w:rsidR="00313051" w:rsidRPr="00313051" w:rsidRDefault="00313051" w:rsidP="00313051">
      <w:pPr>
        <w:pStyle w:val="ListParagraph"/>
        <w:numPr>
          <w:ilvl w:val="1"/>
          <w:numId w:val="23"/>
        </w:numPr>
        <w:ind w:left="900" w:right="-720"/>
        <w:rPr>
          <w:color w:val="000000" w:themeColor="text1"/>
        </w:rPr>
      </w:pPr>
      <w:r w:rsidRPr="00313051">
        <w:rPr>
          <w:color w:val="000000" w:themeColor="text1"/>
        </w:rPr>
        <w:t>2 from Engineering</w:t>
      </w:r>
    </w:p>
    <w:p w:rsidR="00313051" w:rsidRDefault="00313051" w:rsidP="00313051">
      <w:pPr>
        <w:ind w:left="-180" w:right="-720"/>
        <w:rPr>
          <w:color w:val="000000" w:themeColor="text1"/>
        </w:rPr>
      </w:pPr>
    </w:p>
    <w:p w:rsidR="00C04636" w:rsidRPr="00C04636" w:rsidRDefault="00C04636" w:rsidP="00C04636">
      <w:pPr>
        <w:ind w:left="180" w:right="-720"/>
        <w:rPr>
          <w:b/>
          <w:color w:val="000000" w:themeColor="text1"/>
        </w:rPr>
      </w:pPr>
      <w:r w:rsidRPr="00C04636">
        <w:rPr>
          <w:b/>
          <w:color w:val="000000" w:themeColor="text1"/>
        </w:rPr>
        <w:t>Success in Multidisciplinary Research Award – 1 Award</w:t>
      </w:r>
    </w:p>
    <w:p w:rsidR="00C04636" w:rsidRPr="00C04636" w:rsidRDefault="00C04636" w:rsidP="00C04636">
      <w:pPr>
        <w:pStyle w:val="ListParagraph"/>
        <w:numPr>
          <w:ilvl w:val="0"/>
          <w:numId w:val="23"/>
        </w:numPr>
        <w:ind w:right="-720"/>
        <w:rPr>
          <w:color w:val="000000" w:themeColor="text1"/>
        </w:rPr>
      </w:pPr>
      <w:r w:rsidRPr="00C04636">
        <w:rPr>
          <w:color w:val="000000" w:themeColor="text1"/>
        </w:rPr>
        <w:t>4 nominations:</w:t>
      </w:r>
    </w:p>
    <w:p w:rsidR="00C04636" w:rsidRPr="00C04636" w:rsidRDefault="00C04636" w:rsidP="00C04636">
      <w:pPr>
        <w:pStyle w:val="ListParagraph"/>
        <w:numPr>
          <w:ilvl w:val="1"/>
          <w:numId w:val="23"/>
        </w:numPr>
        <w:ind w:left="900" w:right="-720"/>
        <w:rPr>
          <w:color w:val="000000" w:themeColor="text1"/>
        </w:rPr>
      </w:pPr>
      <w:r w:rsidRPr="00C04636">
        <w:rPr>
          <w:color w:val="000000" w:themeColor="text1"/>
        </w:rPr>
        <w:t>Arts &amp; Sciences, Business, Engineering, &amp; Agriculture</w:t>
      </w:r>
    </w:p>
    <w:p w:rsidR="00C04636" w:rsidRPr="00C04636" w:rsidRDefault="00C04636" w:rsidP="00C04636">
      <w:pPr>
        <w:pStyle w:val="ListParagraph"/>
        <w:numPr>
          <w:ilvl w:val="1"/>
          <w:numId w:val="23"/>
        </w:numPr>
        <w:ind w:left="900" w:right="-720"/>
        <w:rPr>
          <w:color w:val="000000" w:themeColor="text1"/>
        </w:rPr>
      </w:pPr>
      <w:r w:rsidRPr="00C04636">
        <w:rPr>
          <w:color w:val="000000" w:themeColor="text1"/>
        </w:rPr>
        <w:t xml:space="preserve">Engineering &amp; Business </w:t>
      </w:r>
    </w:p>
    <w:p w:rsidR="00C04636" w:rsidRPr="00C04636" w:rsidRDefault="00C04636" w:rsidP="00C04636">
      <w:pPr>
        <w:pStyle w:val="ListParagraph"/>
        <w:numPr>
          <w:ilvl w:val="1"/>
          <w:numId w:val="23"/>
        </w:numPr>
        <w:ind w:left="900" w:right="-720"/>
        <w:rPr>
          <w:color w:val="000000" w:themeColor="text1"/>
        </w:rPr>
      </w:pPr>
      <w:r w:rsidRPr="00C04636">
        <w:rPr>
          <w:color w:val="000000" w:themeColor="text1"/>
        </w:rPr>
        <w:t>Art, Engineering, &amp; Nursing</w:t>
      </w:r>
    </w:p>
    <w:p w:rsidR="00313051" w:rsidRPr="00C04636" w:rsidRDefault="00C04636" w:rsidP="00C04636">
      <w:pPr>
        <w:pStyle w:val="ListParagraph"/>
        <w:numPr>
          <w:ilvl w:val="1"/>
          <w:numId w:val="23"/>
        </w:numPr>
        <w:ind w:left="900" w:right="-720"/>
        <w:rPr>
          <w:color w:val="000000" w:themeColor="text1"/>
        </w:rPr>
      </w:pPr>
      <w:r w:rsidRPr="00C04636">
        <w:rPr>
          <w:color w:val="000000" w:themeColor="text1"/>
        </w:rPr>
        <w:t>Education (Health &amp; Human Sciences), Arts &amp; Sciences (Psych)</w:t>
      </w:r>
    </w:p>
    <w:p w:rsidR="00313051" w:rsidRDefault="00313051" w:rsidP="00313051">
      <w:pPr>
        <w:ind w:left="-180" w:right="-720"/>
        <w:rPr>
          <w:color w:val="000000" w:themeColor="text1"/>
        </w:rPr>
      </w:pPr>
    </w:p>
    <w:p w:rsidR="00ED103E" w:rsidRPr="00ED103E" w:rsidRDefault="00ED103E" w:rsidP="00ED103E">
      <w:pPr>
        <w:ind w:left="180" w:right="-720"/>
        <w:rPr>
          <w:b/>
          <w:color w:val="000000" w:themeColor="text1"/>
        </w:rPr>
      </w:pPr>
      <w:r>
        <w:rPr>
          <w:b/>
          <w:color w:val="000000" w:themeColor="text1"/>
        </w:rPr>
        <w:t>Issues and Recommendations</w:t>
      </w:r>
    </w:p>
    <w:p w:rsidR="00ED103E" w:rsidRPr="00DA4E10" w:rsidRDefault="00ED103E" w:rsidP="00DA4E10">
      <w:pPr>
        <w:pStyle w:val="ListParagraph"/>
        <w:numPr>
          <w:ilvl w:val="0"/>
          <w:numId w:val="23"/>
        </w:numPr>
        <w:ind w:right="-720"/>
        <w:rPr>
          <w:color w:val="000000" w:themeColor="text1"/>
        </w:rPr>
      </w:pPr>
      <w:r w:rsidRPr="00DA4E10">
        <w:rPr>
          <w:color w:val="000000" w:themeColor="text1"/>
        </w:rPr>
        <w:t>Rating nominees from diverse disciplines</w:t>
      </w:r>
    </w:p>
    <w:p w:rsidR="00ED103E" w:rsidRPr="00ED103E" w:rsidRDefault="00ED103E" w:rsidP="00DA4E10">
      <w:pPr>
        <w:pStyle w:val="ListParagraph"/>
        <w:numPr>
          <w:ilvl w:val="1"/>
          <w:numId w:val="23"/>
        </w:numPr>
        <w:ind w:left="900" w:right="-720"/>
        <w:rPr>
          <w:color w:val="000000" w:themeColor="text1"/>
        </w:rPr>
      </w:pPr>
      <w:r w:rsidRPr="00ED103E">
        <w:rPr>
          <w:color w:val="000000" w:themeColor="text1"/>
        </w:rPr>
        <w:t>Products/publication rates/funding records vary greatly</w:t>
      </w:r>
    </w:p>
    <w:p w:rsidR="00ED103E" w:rsidRPr="00ED103E" w:rsidRDefault="00ED103E" w:rsidP="00DA4E10">
      <w:pPr>
        <w:pStyle w:val="ListParagraph"/>
        <w:numPr>
          <w:ilvl w:val="1"/>
          <w:numId w:val="23"/>
        </w:numPr>
        <w:ind w:left="900" w:right="-720"/>
        <w:rPr>
          <w:color w:val="000000" w:themeColor="text1"/>
        </w:rPr>
      </w:pPr>
      <w:r w:rsidRPr="00ED103E">
        <w:rPr>
          <w:color w:val="000000" w:themeColor="text1"/>
        </w:rPr>
        <w:t xml:space="preserve">Nomination letters critically important </w:t>
      </w:r>
    </w:p>
    <w:p w:rsidR="00ED103E" w:rsidRPr="00FD5467" w:rsidRDefault="00ED103E" w:rsidP="00FD5467">
      <w:pPr>
        <w:pStyle w:val="ListParagraph"/>
        <w:numPr>
          <w:ilvl w:val="1"/>
          <w:numId w:val="23"/>
        </w:numPr>
        <w:ind w:left="900" w:right="-720"/>
        <w:rPr>
          <w:color w:val="000000" w:themeColor="text1"/>
        </w:rPr>
      </w:pPr>
      <w:r w:rsidRPr="00ED103E">
        <w:rPr>
          <w:color w:val="000000" w:themeColor="text1"/>
        </w:rPr>
        <w:t>Committee discussion &amp; Ex Officio members very helpful</w:t>
      </w:r>
    </w:p>
    <w:p w:rsidR="00ED103E" w:rsidRDefault="00ED103E" w:rsidP="00ED103E">
      <w:pPr>
        <w:ind w:left="180" w:right="-720"/>
        <w:rPr>
          <w:color w:val="000000" w:themeColor="text1"/>
        </w:rPr>
      </w:pPr>
    </w:p>
    <w:p w:rsidR="00ED103E" w:rsidRPr="00ED103E" w:rsidRDefault="00ED103E" w:rsidP="00ED103E">
      <w:pPr>
        <w:ind w:left="180" w:right="-720"/>
        <w:rPr>
          <w:b/>
          <w:color w:val="000000" w:themeColor="text1"/>
        </w:rPr>
      </w:pPr>
      <w:r>
        <w:rPr>
          <w:b/>
          <w:color w:val="000000" w:themeColor="text1"/>
        </w:rPr>
        <w:t xml:space="preserve">Issues and Recommendations – ‘cont. </w:t>
      </w:r>
    </w:p>
    <w:p w:rsidR="00ED103E" w:rsidRPr="00ED103E" w:rsidRDefault="00ED103E" w:rsidP="00ED103E">
      <w:pPr>
        <w:ind w:left="180" w:right="-720"/>
        <w:rPr>
          <w:color w:val="000000" w:themeColor="text1"/>
        </w:rPr>
      </w:pPr>
    </w:p>
    <w:p w:rsidR="00ED103E" w:rsidRPr="00DA4E10" w:rsidRDefault="00ED103E" w:rsidP="00DA4E10">
      <w:pPr>
        <w:pStyle w:val="ListParagraph"/>
        <w:numPr>
          <w:ilvl w:val="0"/>
          <w:numId w:val="23"/>
        </w:numPr>
        <w:ind w:right="-720"/>
        <w:rPr>
          <w:color w:val="000000" w:themeColor="text1"/>
        </w:rPr>
      </w:pPr>
      <w:r w:rsidRPr="00DA4E10">
        <w:rPr>
          <w:color w:val="000000" w:themeColor="text1"/>
        </w:rPr>
        <w:t>Nomination packet issues</w:t>
      </w:r>
    </w:p>
    <w:p w:rsidR="00ED103E" w:rsidRPr="00ED103E" w:rsidRDefault="00ED103E" w:rsidP="00DA4E10">
      <w:pPr>
        <w:pStyle w:val="ListParagraph"/>
        <w:numPr>
          <w:ilvl w:val="1"/>
          <w:numId w:val="23"/>
        </w:numPr>
        <w:ind w:left="900" w:right="-720"/>
        <w:rPr>
          <w:color w:val="000000" w:themeColor="text1"/>
        </w:rPr>
      </w:pPr>
      <w:r w:rsidRPr="00ED103E">
        <w:rPr>
          <w:color w:val="000000" w:themeColor="text1"/>
        </w:rPr>
        <w:t>Some were incomplete or ineligible</w:t>
      </w:r>
    </w:p>
    <w:p w:rsidR="00ED103E" w:rsidRPr="00EA307E" w:rsidRDefault="00ED103E" w:rsidP="00EA307E">
      <w:pPr>
        <w:pStyle w:val="ListParagraph"/>
        <w:numPr>
          <w:ilvl w:val="1"/>
          <w:numId w:val="23"/>
        </w:numPr>
        <w:ind w:left="900" w:right="-720"/>
        <w:rPr>
          <w:color w:val="000000" w:themeColor="text1"/>
        </w:rPr>
      </w:pPr>
      <w:r w:rsidRPr="00ED103E">
        <w:rPr>
          <w:color w:val="000000" w:themeColor="text1"/>
        </w:rPr>
        <w:lastRenderedPageBreak/>
        <w:t>Committee provided recommendations to Kimberly Eck on eligibility requirements and nomin</w:t>
      </w:r>
      <w:r w:rsidR="00EA307E">
        <w:rPr>
          <w:color w:val="000000" w:themeColor="text1"/>
        </w:rPr>
        <w:t>ation instructions for next year</w:t>
      </w:r>
    </w:p>
    <w:p w:rsidR="00ED103E" w:rsidRPr="00ED103E" w:rsidRDefault="00ED103E" w:rsidP="00EA307E">
      <w:pPr>
        <w:pStyle w:val="ListParagraph"/>
        <w:numPr>
          <w:ilvl w:val="0"/>
          <w:numId w:val="23"/>
        </w:numPr>
        <w:ind w:right="-720"/>
        <w:rPr>
          <w:color w:val="000000" w:themeColor="text1"/>
        </w:rPr>
      </w:pPr>
      <w:r w:rsidRPr="00ED103E">
        <w:rPr>
          <w:color w:val="000000" w:themeColor="text1"/>
        </w:rPr>
        <w:t>Uneven spread of nominations across colleges and departments</w:t>
      </w:r>
    </w:p>
    <w:p w:rsidR="00ED103E" w:rsidRPr="00ED103E" w:rsidRDefault="00ED103E" w:rsidP="00DA4E10">
      <w:pPr>
        <w:pStyle w:val="ListParagraph"/>
        <w:numPr>
          <w:ilvl w:val="1"/>
          <w:numId w:val="23"/>
        </w:numPr>
        <w:ind w:left="900" w:right="-720"/>
        <w:rPr>
          <w:color w:val="000000" w:themeColor="text1"/>
        </w:rPr>
      </w:pPr>
      <w:r w:rsidRPr="00ED103E">
        <w:rPr>
          <w:color w:val="000000" w:themeColor="text1"/>
        </w:rPr>
        <w:t>Departments with awards committees actively submit nominations each year</w:t>
      </w:r>
    </w:p>
    <w:p w:rsidR="00ED103E" w:rsidRDefault="00ED103E" w:rsidP="00DA4E10">
      <w:pPr>
        <w:pStyle w:val="ListParagraph"/>
        <w:numPr>
          <w:ilvl w:val="1"/>
          <w:numId w:val="23"/>
        </w:numPr>
        <w:ind w:left="900" w:right="-720"/>
        <w:rPr>
          <w:color w:val="000000" w:themeColor="text1"/>
        </w:rPr>
      </w:pPr>
      <w:r w:rsidRPr="00ED103E">
        <w:rPr>
          <w:color w:val="000000" w:themeColor="text1"/>
        </w:rPr>
        <w:t>How can other departments be encouraged to actively nominate faculty for awards?</w:t>
      </w:r>
    </w:p>
    <w:p w:rsidR="00ED103E" w:rsidRDefault="00ED103E" w:rsidP="00ED103E">
      <w:pPr>
        <w:ind w:left="540" w:right="-720"/>
        <w:rPr>
          <w:color w:val="000000" w:themeColor="text1"/>
        </w:rPr>
      </w:pPr>
    </w:p>
    <w:p w:rsidR="00BD7E0E" w:rsidRDefault="00BD7E0E" w:rsidP="00BD7E0E">
      <w:pPr>
        <w:ind w:left="-180" w:right="-720"/>
        <w:rPr>
          <w:color w:val="5B9BD5" w:themeColor="accent1"/>
        </w:rPr>
      </w:pPr>
      <w:r>
        <w:rPr>
          <w:color w:val="5B9BD5" w:themeColor="accent1"/>
        </w:rPr>
        <w:t xml:space="preserve">Summer </w:t>
      </w:r>
      <w:proofErr w:type="gramStart"/>
      <w:r>
        <w:rPr>
          <w:color w:val="5B9BD5" w:themeColor="accent1"/>
        </w:rPr>
        <w:t>GRA  -</w:t>
      </w:r>
      <w:proofErr w:type="gramEnd"/>
      <w:r>
        <w:rPr>
          <w:color w:val="5B9BD5" w:themeColor="accent1"/>
        </w:rPr>
        <w:t xml:space="preserve"> Casey Sams, Chair</w:t>
      </w:r>
    </w:p>
    <w:p w:rsidR="00BD7E0E" w:rsidRPr="00BD7E0E" w:rsidRDefault="00BD7E0E" w:rsidP="00BD7E0E">
      <w:pPr>
        <w:ind w:left="180" w:right="-720"/>
        <w:rPr>
          <w:color w:val="000000" w:themeColor="text1"/>
        </w:rPr>
      </w:pPr>
      <w:r>
        <w:rPr>
          <w:color w:val="000000" w:themeColor="text1"/>
        </w:rPr>
        <w:t xml:space="preserve">28 Applications were received and announcements will occur the first of April. </w:t>
      </w:r>
    </w:p>
    <w:p w:rsidR="00ED103E" w:rsidRPr="00ED103E" w:rsidRDefault="00ED103E" w:rsidP="00ED103E">
      <w:pPr>
        <w:ind w:left="540" w:right="-720"/>
        <w:rPr>
          <w:color w:val="000000" w:themeColor="text1"/>
        </w:rPr>
      </w:pPr>
    </w:p>
    <w:p w:rsidR="00E06000" w:rsidRDefault="00E06000" w:rsidP="00E06000">
      <w:pPr>
        <w:ind w:left="-180" w:right="-720"/>
        <w:rPr>
          <w:b/>
          <w:color w:val="002060"/>
        </w:rPr>
      </w:pPr>
      <w:r w:rsidRPr="00230534">
        <w:rPr>
          <w:b/>
          <w:color w:val="002060"/>
        </w:rPr>
        <w:t>New Business</w:t>
      </w:r>
    </w:p>
    <w:p w:rsidR="009F5179" w:rsidRDefault="004C0721" w:rsidP="00974FFB">
      <w:pPr>
        <w:ind w:left="-180" w:right="-720"/>
        <w:rPr>
          <w:color w:val="000000" w:themeColor="text1"/>
        </w:rPr>
      </w:pPr>
      <w:r>
        <w:rPr>
          <w:color w:val="5B9BD5" w:themeColor="accent1"/>
        </w:rPr>
        <w:t>Vision for Communication at UT with emphasis on Research – Tisha Benton, Vice Chancellor for Communication</w:t>
      </w:r>
    </w:p>
    <w:p w:rsidR="00A710DB" w:rsidRDefault="00A710DB" w:rsidP="00A710DB">
      <w:pPr>
        <w:ind w:left="-180" w:right="-720"/>
        <w:rPr>
          <w:color w:val="000000" w:themeColor="text1"/>
        </w:rPr>
      </w:pPr>
    </w:p>
    <w:p w:rsidR="0082722B" w:rsidRDefault="00EB7D30" w:rsidP="00EB7D30">
      <w:pPr>
        <w:ind w:left="-180" w:right="-720"/>
        <w:rPr>
          <w:color w:val="000000" w:themeColor="text1"/>
        </w:rPr>
      </w:pPr>
      <w:r>
        <w:rPr>
          <w:color w:val="000000" w:themeColor="text1"/>
        </w:rPr>
        <w:t xml:space="preserve">Chancellor Benton </w:t>
      </w:r>
      <w:r w:rsidR="009E0EDC">
        <w:rPr>
          <w:color w:val="000000" w:themeColor="text1"/>
        </w:rPr>
        <w:t>has been with UT for 3 months and has spent several week talking to UT leadership, faculty and staff.  It is clear lots of great work and stories about great people are there tell.  One challenge is the decentralization of communication in colleges and departments.  There are no plans to change the organization structure, instead there is an opportunity to leverage the organization structure to serve specific department needs.  Role clarification is needed to ensure the structure allows the Communications structure to be agile.  Things cannot stop due to the crisis of the day.  One theme heard these last few weeks in regards to research is ‘National Pitching ‘ and Communications is dedicating resources to support.  While meeting with the new Knoxville New Sentential</w:t>
      </w:r>
      <w:r w:rsidR="00016490">
        <w:rPr>
          <w:color w:val="000000" w:themeColor="text1"/>
        </w:rPr>
        <w:t xml:space="preserve"> editor,</w:t>
      </w:r>
      <w:r w:rsidR="009E0EDC">
        <w:rPr>
          <w:color w:val="000000" w:themeColor="text1"/>
        </w:rPr>
        <w:t xml:space="preserve"> </w:t>
      </w:r>
      <w:r w:rsidR="00016490">
        <w:rPr>
          <w:color w:val="000000" w:themeColor="text1"/>
        </w:rPr>
        <w:t>Vice</w:t>
      </w:r>
      <w:r w:rsidR="009E0EDC">
        <w:rPr>
          <w:color w:val="000000" w:themeColor="text1"/>
        </w:rPr>
        <w:t xml:space="preserve"> Chancellor Benton and Chancellor </w:t>
      </w:r>
      <w:r w:rsidR="00016490">
        <w:rPr>
          <w:color w:val="000000" w:themeColor="text1"/>
        </w:rPr>
        <w:t xml:space="preserve">Davis shared how UT’s research is changing lives across the nation and these stories need to be told outside of UT.  The editor has interest in UT news but he said that the stories should be relevant to </w:t>
      </w:r>
      <w:r w:rsidR="000A71E9">
        <w:rPr>
          <w:color w:val="000000" w:themeColor="text1"/>
        </w:rPr>
        <w:t>their</w:t>
      </w:r>
      <w:r w:rsidR="00016490">
        <w:rPr>
          <w:color w:val="000000" w:themeColor="text1"/>
        </w:rPr>
        <w:t xml:space="preserve"> readers at the level they can understand and their impact on their lives.  </w:t>
      </w:r>
    </w:p>
    <w:p w:rsidR="00016490" w:rsidRDefault="00016490" w:rsidP="00EB7D30">
      <w:pPr>
        <w:ind w:left="-180" w:right="-720"/>
        <w:rPr>
          <w:color w:val="000000" w:themeColor="text1"/>
        </w:rPr>
      </w:pPr>
    </w:p>
    <w:p w:rsidR="00016490" w:rsidRDefault="00016490" w:rsidP="00EB7D30">
      <w:pPr>
        <w:ind w:left="-180" w:right="-720"/>
        <w:rPr>
          <w:color w:val="000000" w:themeColor="text1"/>
        </w:rPr>
      </w:pPr>
      <w:r>
        <w:rPr>
          <w:color w:val="000000" w:themeColor="text1"/>
        </w:rPr>
        <w:t xml:space="preserve">Communications will continue strategic planning to prioritize work.  The process will include understanding each college’s resources to create a communication strategy that allows the group to get ahead of the news cycle instead of being reactive, be proactive.  One example was FIRST GEN.  The program for first generation college graduates started at the grass roots level offering t-shirts and pens to wear on a specific day.  It started small but by working with Communications, a larger audience was reached. Communications is also working toward campus and system coordinated communications to avoid receiving multiple emails from multiple sources.  </w:t>
      </w:r>
    </w:p>
    <w:p w:rsidR="00016490" w:rsidRDefault="00016490" w:rsidP="00EB7D30">
      <w:pPr>
        <w:ind w:left="-180" w:right="-720"/>
        <w:rPr>
          <w:color w:val="000000" w:themeColor="text1"/>
        </w:rPr>
      </w:pPr>
    </w:p>
    <w:p w:rsidR="00016490" w:rsidRDefault="00016490" w:rsidP="00016490">
      <w:pPr>
        <w:ind w:left="360" w:right="-720" w:hanging="360"/>
        <w:rPr>
          <w:color w:val="000000" w:themeColor="text1"/>
        </w:rPr>
      </w:pPr>
      <w:r>
        <w:rPr>
          <w:color w:val="000000" w:themeColor="text1"/>
        </w:rPr>
        <w:t xml:space="preserve">Q: </w:t>
      </w:r>
      <w:r w:rsidR="00C91CC9">
        <w:rPr>
          <w:color w:val="000000" w:themeColor="text1"/>
        </w:rPr>
        <w:tab/>
        <w:t xml:space="preserve">How are you highlighting research areas?  A: One example is Advance Materials that is an important research area.  Communications is putting resources to tell the story and push out to a broader audience.  </w:t>
      </w:r>
    </w:p>
    <w:p w:rsidR="00C91CC9" w:rsidRDefault="00C91CC9" w:rsidP="00016490">
      <w:pPr>
        <w:ind w:left="360" w:right="-720" w:hanging="360"/>
        <w:rPr>
          <w:color w:val="000000" w:themeColor="text1"/>
        </w:rPr>
      </w:pPr>
      <w:r>
        <w:rPr>
          <w:color w:val="000000" w:themeColor="text1"/>
        </w:rPr>
        <w:t>Q:</w:t>
      </w:r>
      <w:r>
        <w:rPr>
          <w:color w:val="000000" w:themeColor="text1"/>
        </w:rPr>
        <w:tab/>
        <w:t xml:space="preserve">Do you have an experts list?  A:  Yes, it is growing and will share with Deans and Department Heads.  Suggestion to encourage faculty to self-identify as an expert.  </w:t>
      </w:r>
    </w:p>
    <w:p w:rsidR="00C91CC9" w:rsidRDefault="00C91CC9" w:rsidP="00016490">
      <w:pPr>
        <w:ind w:left="360" w:right="-720" w:hanging="360"/>
        <w:rPr>
          <w:color w:val="000000" w:themeColor="text1"/>
        </w:rPr>
      </w:pPr>
      <w:r>
        <w:rPr>
          <w:color w:val="000000" w:themeColor="text1"/>
        </w:rPr>
        <w:t>Q:</w:t>
      </w:r>
      <w:r>
        <w:rPr>
          <w:color w:val="000000" w:themeColor="text1"/>
        </w:rPr>
        <w:tab/>
        <w:t xml:space="preserve">Thank you for coming today.  I hoped you would have provided in your presentation a clearer strategy on how to promote research. A:  Still early in evaluating the current state.  Currently, balancing ramping up tactics while putting together a strategy.  Waiting for summer and will evaluate the capacity of those who need to be involved.  The Communication Council will migrate more consistent meetings to help with the college’s goals with clearer understanding how Communications support those goals.  What are their priorities and they will have direct access to the National Pitch staff.  </w:t>
      </w:r>
    </w:p>
    <w:p w:rsidR="00C91CC9" w:rsidRPr="00FD5467" w:rsidRDefault="00C91CC9" w:rsidP="00016490">
      <w:pPr>
        <w:ind w:left="360" w:right="-720" w:hanging="360"/>
        <w:rPr>
          <w:color w:val="000000" w:themeColor="text1"/>
        </w:rPr>
      </w:pPr>
      <w:r>
        <w:rPr>
          <w:color w:val="000000" w:themeColor="text1"/>
        </w:rPr>
        <w:t>Q:</w:t>
      </w:r>
      <w:r>
        <w:rPr>
          <w:color w:val="000000" w:themeColor="text1"/>
        </w:rPr>
        <w:tab/>
        <w:t>Will you get more resources?  A: Yes and no.  Money is dedicated for system upgrades which is one-time dollars. There is no anticipation that additional people will be added especially since there are still a few vacancies to fill.  In evaluating resource levels Communications will work with what they have while trying to understand what they need to be for UT.</w:t>
      </w:r>
    </w:p>
    <w:p w:rsidR="00C91CC9" w:rsidRDefault="00C91CC9" w:rsidP="00016490">
      <w:pPr>
        <w:ind w:left="360" w:right="-720" w:hanging="360"/>
      </w:pPr>
      <w:r>
        <w:t xml:space="preserve">Q: </w:t>
      </w:r>
      <w:r w:rsidR="005B7429">
        <w:t xml:space="preserve">How will Communications move beyond releasing a press release with no follow up?  A:  Previously a press release was released and Communications moved on.  Now, they will reallocate resources to focus on the National Pitch.  Please understand that if resources are moved to support new areas, some things may not be supported by them but within the department and college.  </w:t>
      </w:r>
    </w:p>
    <w:p w:rsidR="005B7429" w:rsidRDefault="005B7429" w:rsidP="00016490">
      <w:pPr>
        <w:ind w:left="360" w:right="-720" w:hanging="360"/>
      </w:pPr>
      <w:r>
        <w:lastRenderedPageBreak/>
        <w:t>Q:</w:t>
      </w:r>
      <w:r>
        <w:tab/>
        <w:t xml:space="preserve">I am from UTIA. How do they work with you? A: UTIA has their own communications group.  UT System communications works with each campus communication group to coordinate stories, articles across the system.  </w:t>
      </w:r>
    </w:p>
    <w:p w:rsidR="005B7429" w:rsidRDefault="005B7429" w:rsidP="00016490">
      <w:pPr>
        <w:ind w:left="360" w:right="-720" w:hanging="360"/>
      </w:pPr>
      <w:r>
        <w:t>S:</w:t>
      </w:r>
      <w:r>
        <w:tab/>
        <w:t xml:space="preserve">Communications across UT is to translate to general audiences; that is the key part of the job. </w:t>
      </w:r>
    </w:p>
    <w:p w:rsidR="0082722B" w:rsidRDefault="0082722B" w:rsidP="00C52F6F">
      <w:pPr>
        <w:ind w:left="360" w:right="-720" w:hanging="360"/>
      </w:pPr>
    </w:p>
    <w:p w:rsidR="00F00858" w:rsidRDefault="007341CF" w:rsidP="00F00858">
      <w:pPr>
        <w:ind w:left="-180" w:right="-720"/>
        <w:rPr>
          <w:color w:val="000000" w:themeColor="text1"/>
        </w:rPr>
      </w:pPr>
      <w:r>
        <w:rPr>
          <w:color w:val="5B9BD5" w:themeColor="accent1"/>
        </w:rPr>
        <w:t>Revision of Common Rules for Human Subjects in Federal Research – Colleen Gilraine</w:t>
      </w:r>
    </w:p>
    <w:p w:rsidR="00F00858" w:rsidRPr="00F00858" w:rsidRDefault="00F00858" w:rsidP="00F00858">
      <w:pPr>
        <w:numPr>
          <w:ilvl w:val="0"/>
          <w:numId w:val="27"/>
        </w:numPr>
        <w:ind w:right="-720"/>
        <w:rPr>
          <w:color w:val="000000" w:themeColor="text1"/>
        </w:rPr>
      </w:pPr>
      <w:r w:rsidRPr="00F00858">
        <w:rPr>
          <w:color w:val="000000" w:themeColor="text1"/>
        </w:rPr>
        <w:t>HRPP Special Edition newsletters were sent out in fall semester describing upcoming revisions</w:t>
      </w:r>
    </w:p>
    <w:p w:rsidR="00F00858" w:rsidRPr="00F00858" w:rsidRDefault="00F00858" w:rsidP="00F00858">
      <w:pPr>
        <w:numPr>
          <w:ilvl w:val="0"/>
          <w:numId w:val="27"/>
        </w:numPr>
        <w:ind w:right="-720"/>
        <w:rPr>
          <w:color w:val="000000" w:themeColor="text1"/>
        </w:rPr>
      </w:pPr>
      <w:r w:rsidRPr="00F00858">
        <w:rPr>
          <w:color w:val="000000" w:themeColor="text1"/>
        </w:rPr>
        <w:t xml:space="preserve">Captioned video is available covering the changes at </w:t>
      </w:r>
      <w:hyperlink r:id="rId8" w:history="1">
        <w:r w:rsidRPr="00F00858">
          <w:rPr>
            <w:rStyle w:val="Hyperlink"/>
          </w:rPr>
          <w:t>http://dmsmediasite.utk.edu/UTK/Play/c0ff9f5246a34f369be573424e69e3b61d</w:t>
        </w:r>
      </w:hyperlink>
      <w:r w:rsidRPr="00F00858">
        <w:rPr>
          <w:color w:val="000000" w:themeColor="text1"/>
        </w:rPr>
        <w:t>, four workshops were held in January (covering same material) for those who wanted to discuss in person</w:t>
      </w:r>
    </w:p>
    <w:p w:rsidR="00F00858" w:rsidRPr="00F00858" w:rsidRDefault="00F00858" w:rsidP="00F00858">
      <w:pPr>
        <w:numPr>
          <w:ilvl w:val="0"/>
          <w:numId w:val="27"/>
        </w:numPr>
        <w:ind w:right="-720"/>
        <w:rPr>
          <w:color w:val="000000" w:themeColor="text1"/>
        </w:rPr>
      </w:pPr>
      <w:r w:rsidRPr="00F00858">
        <w:rPr>
          <w:color w:val="000000" w:themeColor="text1"/>
        </w:rPr>
        <w:t>IRB Chair visited the units most impacted by new review categories in December (study day) to discuss changes</w:t>
      </w:r>
    </w:p>
    <w:p w:rsidR="00F00858" w:rsidRPr="00F00858" w:rsidRDefault="00F00858" w:rsidP="00F00858">
      <w:pPr>
        <w:numPr>
          <w:ilvl w:val="0"/>
          <w:numId w:val="27"/>
        </w:numPr>
        <w:ind w:right="-720"/>
        <w:rPr>
          <w:color w:val="000000" w:themeColor="text1"/>
        </w:rPr>
      </w:pPr>
      <w:r w:rsidRPr="00F00858">
        <w:rPr>
          <w:color w:val="000000" w:themeColor="text1"/>
        </w:rPr>
        <w:t>Revised iMedRIS application was available January 14</w:t>
      </w:r>
    </w:p>
    <w:p w:rsidR="00F00858" w:rsidRPr="00F00858" w:rsidRDefault="00F00858" w:rsidP="00F00858">
      <w:pPr>
        <w:numPr>
          <w:ilvl w:val="0"/>
          <w:numId w:val="27"/>
        </w:numPr>
        <w:ind w:right="-720"/>
        <w:rPr>
          <w:color w:val="000000" w:themeColor="text1"/>
        </w:rPr>
      </w:pPr>
      <w:r w:rsidRPr="00F00858">
        <w:rPr>
          <w:color w:val="000000" w:themeColor="text1"/>
        </w:rPr>
        <w:t>HRPP Staff (Director/IRB Compliance Officer Kristine Hershberger, Assistant IRB Compliance Officers Tammy Loy and Jennifer Engle) worked through Sunday night 1/20/2019 to make sure as few applications as possible got "stuck in transition."</w:t>
      </w:r>
    </w:p>
    <w:p w:rsidR="005B7429" w:rsidRDefault="00F00858" w:rsidP="007341CF">
      <w:pPr>
        <w:pStyle w:val="ListParagraph"/>
        <w:numPr>
          <w:ilvl w:val="0"/>
          <w:numId w:val="27"/>
        </w:numPr>
        <w:ind w:right="-720"/>
        <w:rPr>
          <w:color w:val="000000" w:themeColor="text1"/>
        </w:rPr>
      </w:pPr>
      <w:r w:rsidRPr="007341CF">
        <w:rPr>
          <w:color w:val="000000" w:themeColor="text1"/>
        </w:rPr>
        <w:t>Revised regulations implemented January 21, 2019.</w:t>
      </w:r>
    </w:p>
    <w:p w:rsidR="00D4209D" w:rsidRDefault="00D4209D" w:rsidP="007341CF">
      <w:pPr>
        <w:pStyle w:val="ListParagraph"/>
        <w:numPr>
          <w:ilvl w:val="0"/>
          <w:numId w:val="27"/>
        </w:numPr>
        <w:ind w:right="-720"/>
        <w:rPr>
          <w:color w:val="000000" w:themeColor="text1"/>
        </w:rPr>
      </w:pPr>
      <w:r>
        <w:rPr>
          <w:color w:val="000000" w:themeColor="text1"/>
        </w:rPr>
        <w:t>IRB receives on average 350 submissions a month.</w:t>
      </w:r>
    </w:p>
    <w:p w:rsidR="00D4209D" w:rsidRDefault="00D4209D" w:rsidP="00D4209D">
      <w:pPr>
        <w:ind w:right="-720"/>
        <w:rPr>
          <w:color w:val="000000" w:themeColor="text1"/>
        </w:rPr>
      </w:pPr>
    </w:p>
    <w:p w:rsidR="00D4209D" w:rsidRDefault="00D4209D" w:rsidP="00D4209D">
      <w:pPr>
        <w:ind w:right="-720"/>
        <w:rPr>
          <w:color w:val="000000" w:themeColor="text1"/>
        </w:rPr>
      </w:pPr>
      <w:r>
        <w:rPr>
          <w:color w:val="000000" w:themeColor="text1"/>
        </w:rPr>
        <w:t xml:space="preserve">S: Thank you for making it easier for our faculty by not keeping up with two sets of regulations. </w:t>
      </w:r>
    </w:p>
    <w:p w:rsidR="00D4209D" w:rsidRPr="00D4209D" w:rsidRDefault="00D4209D" w:rsidP="00D4209D">
      <w:pPr>
        <w:ind w:right="-720"/>
        <w:rPr>
          <w:color w:val="000000" w:themeColor="text1"/>
        </w:rPr>
      </w:pPr>
      <w:r>
        <w:rPr>
          <w:color w:val="000000" w:themeColor="text1"/>
        </w:rPr>
        <w:t xml:space="preserve">S:  UT spent the extra year getting ready to transition all to the new regulations.  </w:t>
      </w:r>
    </w:p>
    <w:p w:rsidR="005B7429" w:rsidRDefault="005B7429" w:rsidP="001D05D4">
      <w:pPr>
        <w:ind w:left="-180" w:right="-720"/>
        <w:rPr>
          <w:color w:val="000000" w:themeColor="text1"/>
        </w:rPr>
      </w:pPr>
    </w:p>
    <w:p w:rsidR="00C25384" w:rsidRDefault="00C25384" w:rsidP="00C25384">
      <w:pPr>
        <w:ind w:left="-180" w:right="-720"/>
        <w:rPr>
          <w:color w:val="000000" w:themeColor="text1"/>
        </w:rPr>
      </w:pPr>
      <w:r>
        <w:rPr>
          <w:color w:val="5B9BD5" w:themeColor="accent1"/>
        </w:rPr>
        <w:t>Research Development Topics – Kimberly Eck</w:t>
      </w:r>
    </w:p>
    <w:p w:rsidR="007341CF" w:rsidRDefault="00C25384" w:rsidP="00C25384">
      <w:pPr>
        <w:ind w:right="-720"/>
        <w:rPr>
          <w:color w:val="000000" w:themeColor="text1"/>
        </w:rPr>
      </w:pPr>
      <w:r>
        <w:rPr>
          <w:b/>
          <w:bCs/>
        </w:rPr>
        <w:t>Center Review Process.</w:t>
      </w:r>
      <w:r>
        <w:t xml:space="preserve"> Our </w:t>
      </w:r>
      <w:hyperlink r:id="rId9" w:history="1">
        <w:r>
          <w:rPr>
            <w:rStyle w:val="Hyperlink"/>
          </w:rPr>
          <w:t>college-level centers</w:t>
        </w:r>
      </w:hyperlink>
      <w:r>
        <w:t xml:space="preserve"> are reviewed by Research Council unless the Dean or ADR requested that the center not be reviewed by Research Council. Naturally, the review process focuses on the research and scholarship aspects of the centers. This process works well for centers that are research-centric. However, for centers that focus more on service or teaching, the review is not comprehensive and may inadvertently undervalue important contributions. To complement the Research Council reviews, some colleges supplement the review of centers but others do not. I’d like to explore alternative ways to review centers that would be more comprehensive. I also would like to consider how Research Council can provide a review for centers that report to ORE that are not currently reviewed by RC.</w:t>
      </w:r>
    </w:p>
    <w:p w:rsidR="00C25384" w:rsidRPr="00C25384" w:rsidRDefault="00C25384" w:rsidP="00C25384">
      <w:pPr>
        <w:ind w:right="-720"/>
        <w:rPr>
          <w:color w:val="000000" w:themeColor="text1"/>
        </w:rPr>
      </w:pPr>
    </w:p>
    <w:p w:rsidR="00C25384" w:rsidRDefault="00C25384" w:rsidP="00C25384">
      <w:pPr>
        <w:pStyle w:val="ListParagraph"/>
        <w:numPr>
          <w:ilvl w:val="0"/>
          <w:numId w:val="28"/>
        </w:numPr>
        <w:ind w:right="-720"/>
        <w:rPr>
          <w:color w:val="000000" w:themeColor="text1"/>
        </w:rPr>
      </w:pPr>
      <w:r>
        <w:rPr>
          <w:color w:val="000000" w:themeColor="text1"/>
        </w:rPr>
        <w:t xml:space="preserve">Research Council subcommittee focuses on the center’s research activities and it has caused some confusion and conflict when centers have little research activities and more a service center.  Many of the reports do not provide comprehensive information on research which is RC’s responsibility.  </w:t>
      </w:r>
    </w:p>
    <w:p w:rsidR="00C25384" w:rsidRDefault="00C25384" w:rsidP="00C25384">
      <w:pPr>
        <w:pStyle w:val="ListParagraph"/>
        <w:numPr>
          <w:ilvl w:val="0"/>
          <w:numId w:val="28"/>
        </w:numPr>
        <w:ind w:right="-720"/>
        <w:rPr>
          <w:color w:val="000000" w:themeColor="text1"/>
        </w:rPr>
      </w:pPr>
      <w:r>
        <w:rPr>
          <w:color w:val="000000" w:themeColor="text1"/>
        </w:rPr>
        <w:t xml:space="preserve">TCE – all college level center directors report to the ADR monthly and the ADR writes a yearly review.  </w:t>
      </w:r>
    </w:p>
    <w:p w:rsidR="00C25384" w:rsidRDefault="00C25384" w:rsidP="00C25384">
      <w:pPr>
        <w:pStyle w:val="ListParagraph"/>
        <w:numPr>
          <w:ilvl w:val="0"/>
          <w:numId w:val="28"/>
        </w:numPr>
        <w:ind w:right="-720"/>
        <w:rPr>
          <w:color w:val="000000" w:themeColor="text1"/>
        </w:rPr>
      </w:pPr>
      <w:r>
        <w:rPr>
          <w:color w:val="000000" w:themeColor="text1"/>
        </w:rPr>
        <w:t xml:space="preserve">CAS – the Dean is briefed yearly by the center directors and some of those center do not need external funding.  Recommend a formal way to review the joint centers which is very important.  </w:t>
      </w:r>
    </w:p>
    <w:p w:rsidR="00C25384" w:rsidRDefault="004C2C8A" w:rsidP="00C25384">
      <w:pPr>
        <w:pStyle w:val="ListParagraph"/>
        <w:numPr>
          <w:ilvl w:val="0"/>
          <w:numId w:val="28"/>
        </w:numPr>
        <w:ind w:right="-720"/>
        <w:rPr>
          <w:color w:val="000000" w:themeColor="text1"/>
        </w:rPr>
      </w:pPr>
      <w:r>
        <w:rPr>
          <w:color w:val="000000" w:themeColor="text1"/>
        </w:rPr>
        <w:t>It is health</w:t>
      </w:r>
      <w:r w:rsidR="007A3F40">
        <w:rPr>
          <w:color w:val="000000" w:themeColor="text1"/>
        </w:rPr>
        <w:t>y</w:t>
      </w:r>
      <w:bookmarkStart w:id="0" w:name="_GoBack"/>
      <w:bookmarkEnd w:id="0"/>
      <w:r>
        <w:rPr>
          <w:color w:val="000000" w:themeColor="text1"/>
        </w:rPr>
        <w:t xml:space="preserve"> for the faculty to be involved in the review since it is input from their peers. Should centers be reviewed? Should more people be involved?</w:t>
      </w:r>
    </w:p>
    <w:p w:rsidR="004C2C8A" w:rsidRDefault="004C2C8A" w:rsidP="00C25384">
      <w:pPr>
        <w:pStyle w:val="ListParagraph"/>
        <w:numPr>
          <w:ilvl w:val="0"/>
          <w:numId w:val="28"/>
        </w:numPr>
        <w:ind w:right="-720"/>
        <w:rPr>
          <w:color w:val="000000" w:themeColor="text1"/>
        </w:rPr>
      </w:pPr>
      <w:r>
        <w:rPr>
          <w:color w:val="000000" w:themeColor="text1"/>
        </w:rPr>
        <w:t>The Research Council is designed to be broad with many disciplines. Why is this not the correct group to review the centers?</w:t>
      </w:r>
    </w:p>
    <w:p w:rsidR="004C2C8A" w:rsidRDefault="004C2C8A" w:rsidP="00C25384">
      <w:pPr>
        <w:pStyle w:val="ListParagraph"/>
        <w:numPr>
          <w:ilvl w:val="0"/>
          <w:numId w:val="28"/>
        </w:numPr>
        <w:ind w:right="-720"/>
        <w:rPr>
          <w:color w:val="000000" w:themeColor="text1"/>
        </w:rPr>
      </w:pPr>
      <w:r>
        <w:rPr>
          <w:color w:val="000000" w:themeColor="text1"/>
        </w:rPr>
        <w:t xml:space="preserve">More transparency and adding more members to the committee is needed.  More transparency on funding and a standard format </w:t>
      </w:r>
      <w:r w:rsidR="00D4209D">
        <w:rPr>
          <w:color w:val="000000" w:themeColor="text1"/>
        </w:rPr>
        <w:t xml:space="preserve">questionnaire for the center to answer. </w:t>
      </w:r>
    </w:p>
    <w:p w:rsidR="00D4209D" w:rsidRDefault="00D4209D" w:rsidP="00C25384">
      <w:pPr>
        <w:pStyle w:val="ListParagraph"/>
        <w:numPr>
          <w:ilvl w:val="0"/>
          <w:numId w:val="28"/>
        </w:numPr>
        <w:ind w:right="-720"/>
        <w:rPr>
          <w:color w:val="000000" w:themeColor="text1"/>
        </w:rPr>
      </w:pPr>
      <w:r>
        <w:rPr>
          <w:color w:val="000000" w:themeColor="text1"/>
        </w:rPr>
        <w:t>Are we (RC) just perpetuating a process that is no longer needed?  Is the Research Council not responsible to provide input to help ORE?</w:t>
      </w:r>
    </w:p>
    <w:p w:rsidR="00D4209D" w:rsidRDefault="00D4209D" w:rsidP="00C25384">
      <w:pPr>
        <w:pStyle w:val="ListParagraph"/>
        <w:numPr>
          <w:ilvl w:val="0"/>
          <w:numId w:val="28"/>
        </w:numPr>
        <w:ind w:right="-720"/>
        <w:rPr>
          <w:color w:val="000000" w:themeColor="text1"/>
        </w:rPr>
      </w:pPr>
      <w:r>
        <w:rPr>
          <w:color w:val="000000" w:themeColor="text1"/>
        </w:rPr>
        <w:t xml:space="preserve">As an individual who received a center review, the feedback was greatly appreciated.  The application process is disconnected and more definition/structure is needed in the application. </w:t>
      </w:r>
    </w:p>
    <w:p w:rsidR="00D4209D" w:rsidRDefault="00D4209D" w:rsidP="00C25384">
      <w:pPr>
        <w:pStyle w:val="ListParagraph"/>
        <w:numPr>
          <w:ilvl w:val="0"/>
          <w:numId w:val="28"/>
        </w:numPr>
        <w:ind w:right="-720"/>
        <w:rPr>
          <w:color w:val="000000" w:themeColor="text1"/>
        </w:rPr>
      </w:pPr>
      <w:r>
        <w:rPr>
          <w:color w:val="000000" w:themeColor="text1"/>
        </w:rPr>
        <w:t xml:space="preserve">If Centers receive funds from ORE, they should be under ORE’s prevue and reviewed. </w:t>
      </w:r>
    </w:p>
    <w:p w:rsidR="00D4209D" w:rsidRPr="00C25384" w:rsidRDefault="00D4209D" w:rsidP="00C25384">
      <w:pPr>
        <w:pStyle w:val="ListParagraph"/>
        <w:numPr>
          <w:ilvl w:val="0"/>
          <w:numId w:val="28"/>
        </w:numPr>
        <w:ind w:right="-720"/>
        <w:rPr>
          <w:color w:val="000000" w:themeColor="text1"/>
        </w:rPr>
      </w:pPr>
      <w:r>
        <w:rPr>
          <w:color w:val="000000" w:themeColor="text1"/>
        </w:rPr>
        <w:lastRenderedPageBreak/>
        <w:t xml:space="preserve">Provide how the review process is triggered.  </w:t>
      </w:r>
    </w:p>
    <w:p w:rsidR="00BB4E22" w:rsidRDefault="00BB4E22" w:rsidP="00BB4E22">
      <w:pPr>
        <w:pStyle w:val="ListParagraph"/>
        <w:numPr>
          <w:ilvl w:val="0"/>
          <w:numId w:val="28"/>
        </w:numPr>
        <w:ind w:right="-720"/>
        <w:rPr>
          <w:color w:val="000000" w:themeColor="text1"/>
        </w:rPr>
      </w:pPr>
      <w:r>
        <w:rPr>
          <w:color w:val="000000" w:themeColor="text1"/>
        </w:rPr>
        <w:t xml:space="preserve">Q:  How does a Community of Scholars move to a center; how are centers created. </w:t>
      </w:r>
    </w:p>
    <w:p w:rsidR="00BB4E22" w:rsidRPr="00BB4E22" w:rsidRDefault="00BB4E22" w:rsidP="00BB4E22">
      <w:pPr>
        <w:pStyle w:val="ListParagraph"/>
        <w:numPr>
          <w:ilvl w:val="0"/>
          <w:numId w:val="28"/>
        </w:numPr>
        <w:ind w:right="-720"/>
        <w:rPr>
          <w:color w:val="000000" w:themeColor="text1"/>
        </w:rPr>
      </w:pPr>
      <w:r w:rsidRPr="00BB4E22">
        <w:rPr>
          <w:color w:val="000000" w:themeColor="text1"/>
        </w:rPr>
        <w:t xml:space="preserve"> </w:t>
      </w:r>
    </w:p>
    <w:p w:rsidR="00584DD5" w:rsidRDefault="00293EFE" w:rsidP="001D05D4">
      <w:pPr>
        <w:ind w:left="-180" w:right="-720"/>
      </w:pPr>
      <w:r w:rsidRPr="00941D01">
        <w:rPr>
          <w:color w:val="002060"/>
        </w:rPr>
        <w:t>Adjournment:</w:t>
      </w:r>
      <w:r w:rsidR="0035157C">
        <w:rPr>
          <w:color w:val="002060"/>
        </w:rPr>
        <w:t xml:space="preserve">  </w:t>
      </w:r>
      <w:r>
        <w:t>The Cha</w:t>
      </w:r>
      <w:r w:rsidR="0002211F">
        <w:t xml:space="preserve">ir adjourned the meeting at </w:t>
      </w:r>
      <w:r w:rsidR="00874EE3">
        <w:t>5:</w:t>
      </w:r>
      <w:r w:rsidR="00F4362C">
        <w:t>07</w:t>
      </w:r>
      <w:r w:rsidR="00CB4BFB">
        <w:t xml:space="preserve"> </w:t>
      </w:r>
      <w:r>
        <w:t xml:space="preserve">pm.  </w:t>
      </w:r>
    </w:p>
    <w:p w:rsidR="0083699C" w:rsidRDefault="004D5C69" w:rsidP="001D05D4">
      <w:pPr>
        <w:ind w:left="-180" w:right="-720"/>
      </w:pPr>
      <w:r>
        <w:rPr>
          <w:color w:val="002060"/>
        </w:rPr>
        <w:t>M</w:t>
      </w:r>
      <w:r w:rsidR="00293EFE" w:rsidRPr="00941D01">
        <w:rPr>
          <w:color w:val="002060"/>
        </w:rPr>
        <w:t xml:space="preserve">inutes submitted by: </w:t>
      </w:r>
      <w:r w:rsidR="0035157C">
        <w:rPr>
          <w:color w:val="002060"/>
        </w:rPr>
        <w:t xml:space="preserve">  </w:t>
      </w:r>
      <w:r w:rsidR="00293EFE">
        <w:t>Paula Brown</w:t>
      </w:r>
    </w:p>
    <w:p w:rsidR="004D5C69" w:rsidRDefault="001D05D4" w:rsidP="00C51FBE">
      <w:pPr>
        <w:tabs>
          <w:tab w:val="left" w:pos="6187"/>
        </w:tabs>
        <w:ind w:left="-180" w:right="-720"/>
        <w:rPr>
          <w:color w:val="002060"/>
        </w:rPr>
      </w:pPr>
      <w:r>
        <w:rPr>
          <w:color w:val="002060"/>
        </w:rPr>
        <w:t>Next Meet</w:t>
      </w:r>
      <w:r w:rsidR="00E35D81">
        <w:rPr>
          <w:color w:val="002060"/>
        </w:rPr>
        <w:t xml:space="preserve">ing:  </w:t>
      </w:r>
      <w:r w:rsidR="00C51FBE">
        <w:rPr>
          <w:color w:val="000000" w:themeColor="text1"/>
        </w:rPr>
        <w:t>April 10</w:t>
      </w:r>
      <w:r w:rsidR="00AE576E">
        <w:rPr>
          <w:color w:val="000000" w:themeColor="text1"/>
        </w:rPr>
        <w:t>, 2019</w:t>
      </w:r>
      <w:r w:rsidR="00B559C5" w:rsidRPr="00E35D81">
        <w:rPr>
          <w:color w:val="000000" w:themeColor="text1"/>
        </w:rPr>
        <w:t xml:space="preserve"> @</w:t>
      </w:r>
      <w:r w:rsidR="00874EE3" w:rsidRPr="00E35D81">
        <w:rPr>
          <w:color w:val="000000" w:themeColor="text1"/>
        </w:rPr>
        <w:t>3:30</w:t>
      </w:r>
      <w:r w:rsidR="00B559C5" w:rsidRPr="00E35D81">
        <w:rPr>
          <w:color w:val="000000" w:themeColor="text1"/>
        </w:rPr>
        <w:t xml:space="preserve"> p</w:t>
      </w:r>
      <w:r w:rsidRPr="00E35D81">
        <w:rPr>
          <w:color w:val="000000" w:themeColor="text1"/>
        </w:rPr>
        <w:t xml:space="preserve">m in Blount Hall A004.  </w:t>
      </w:r>
      <w:r w:rsidR="00C51FBE">
        <w:rPr>
          <w:color w:val="000000" w:themeColor="text1"/>
        </w:rPr>
        <w:tab/>
      </w:r>
    </w:p>
    <w:sectPr w:rsidR="004D5C69" w:rsidSect="00DF1F19">
      <w:headerReference w:type="even" r:id="rId10"/>
      <w:headerReference w:type="default" r:id="rId11"/>
      <w:footerReference w:type="default" r:id="rId12"/>
      <w:head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C2" w:rsidRDefault="000310C2" w:rsidP="0066592C">
      <w:r>
        <w:separator/>
      </w:r>
    </w:p>
  </w:endnote>
  <w:endnote w:type="continuationSeparator" w:id="0">
    <w:p w:rsidR="000310C2" w:rsidRDefault="000310C2"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1" w:rsidRPr="00941D01" w:rsidRDefault="00927B9F" w:rsidP="00941D01">
    <w:pPr>
      <w:pStyle w:val="Footer"/>
      <w:tabs>
        <w:tab w:val="clear" w:pos="4680"/>
      </w:tabs>
      <w:rPr>
        <w:sz w:val="16"/>
      </w:rPr>
    </w:pPr>
    <w:r>
      <w:rPr>
        <w:sz w:val="16"/>
      </w:rPr>
      <w:t xml:space="preserve">RC Meeting </w:t>
    </w:r>
    <w:r w:rsidR="00584DD5">
      <w:rPr>
        <w:sz w:val="16"/>
      </w:rPr>
      <w:t>0</w:t>
    </w:r>
    <w:r w:rsidR="002C0EFE">
      <w:rPr>
        <w:sz w:val="16"/>
      </w:rPr>
      <w:t>3</w:t>
    </w:r>
    <w:r w:rsidR="00584DD5">
      <w:rPr>
        <w:sz w:val="16"/>
      </w:rPr>
      <w:t>-13-19</w:t>
    </w:r>
    <w:r w:rsidR="0066592C">
      <w:rPr>
        <w:sz w:val="16"/>
      </w:rPr>
      <w:tab/>
    </w:r>
    <w:r w:rsidR="0066592C" w:rsidRPr="00941D01">
      <w:rPr>
        <w:sz w:val="16"/>
      </w:rPr>
      <w:t xml:space="preserve">Page </w:t>
    </w:r>
    <w:sdt>
      <w:sdtPr>
        <w:rPr>
          <w:sz w:val="16"/>
        </w:rPr>
        <w:id w:val="-1470826713"/>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7A3F40" w:rsidRPr="007A3F40">
          <w:rPr>
            <w:noProof/>
            <w:sz w:val="16"/>
          </w:rPr>
          <w:t>4</w:t>
        </w:r>
        <w:r w:rsidR="00C82993">
          <w:rPr>
            <w:noProof/>
            <w:sz w:val="16"/>
          </w:rPr>
          <w:fldChar w:fldCharType="end"/>
        </w:r>
      </w:sdtContent>
    </w:sdt>
  </w:p>
  <w:p w:rsidR="00941D01" w:rsidRPr="00941D01" w:rsidRDefault="007A3F40" w:rsidP="00941D01">
    <w:pPr>
      <w:pStyle w:val="Footer"/>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C2" w:rsidRDefault="000310C2" w:rsidP="0066592C">
      <w:r>
        <w:separator/>
      </w:r>
    </w:p>
  </w:footnote>
  <w:footnote w:type="continuationSeparator" w:id="0">
    <w:p w:rsidR="000310C2" w:rsidRDefault="000310C2" w:rsidP="0066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68" w:rsidRDefault="007A3F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97235" o:spid="_x0000_s1229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68" w:rsidRDefault="007A3F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97236" o:spid="_x0000_s1229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68" w:rsidRDefault="007A3F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9723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591"/>
    <w:multiLevelType w:val="hybridMultilevel"/>
    <w:tmpl w:val="7020D9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5C6661"/>
    <w:multiLevelType w:val="hybridMultilevel"/>
    <w:tmpl w:val="B5CE353C"/>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05F83DFB"/>
    <w:multiLevelType w:val="hybridMultilevel"/>
    <w:tmpl w:val="E82694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334FCA"/>
    <w:multiLevelType w:val="hybridMultilevel"/>
    <w:tmpl w:val="7F94C0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631AD4"/>
    <w:multiLevelType w:val="hybridMultilevel"/>
    <w:tmpl w:val="FC8C4CDA"/>
    <w:lvl w:ilvl="0" w:tplc="9CE694C2">
      <w:start w:val="1"/>
      <w:numFmt w:val="bullet"/>
      <w:lvlText w:val="•"/>
      <w:lvlJc w:val="left"/>
      <w:pPr>
        <w:tabs>
          <w:tab w:val="num" w:pos="720"/>
        </w:tabs>
        <w:ind w:left="720" w:hanging="360"/>
      </w:pPr>
      <w:rPr>
        <w:rFonts w:ascii="Arial" w:hAnsi="Arial" w:hint="default"/>
      </w:rPr>
    </w:lvl>
    <w:lvl w:ilvl="1" w:tplc="769CE3DA" w:tentative="1">
      <w:start w:val="1"/>
      <w:numFmt w:val="bullet"/>
      <w:lvlText w:val="•"/>
      <w:lvlJc w:val="left"/>
      <w:pPr>
        <w:tabs>
          <w:tab w:val="num" w:pos="1440"/>
        </w:tabs>
        <w:ind w:left="1440" w:hanging="360"/>
      </w:pPr>
      <w:rPr>
        <w:rFonts w:ascii="Arial" w:hAnsi="Arial" w:hint="default"/>
      </w:rPr>
    </w:lvl>
    <w:lvl w:ilvl="2" w:tplc="C4208AF0" w:tentative="1">
      <w:start w:val="1"/>
      <w:numFmt w:val="bullet"/>
      <w:lvlText w:val="•"/>
      <w:lvlJc w:val="left"/>
      <w:pPr>
        <w:tabs>
          <w:tab w:val="num" w:pos="2160"/>
        </w:tabs>
        <w:ind w:left="2160" w:hanging="360"/>
      </w:pPr>
      <w:rPr>
        <w:rFonts w:ascii="Arial" w:hAnsi="Arial" w:hint="default"/>
      </w:rPr>
    </w:lvl>
    <w:lvl w:ilvl="3" w:tplc="8982A610" w:tentative="1">
      <w:start w:val="1"/>
      <w:numFmt w:val="bullet"/>
      <w:lvlText w:val="•"/>
      <w:lvlJc w:val="left"/>
      <w:pPr>
        <w:tabs>
          <w:tab w:val="num" w:pos="2880"/>
        </w:tabs>
        <w:ind w:left="2880" w:hanging="360"/>
      </w:pPr>
      <w:rPr>
        <w:rFonts w:ascii="Arial" w:hAnsi="Arial" w:hint="default"/>
      </w:rPr>
    </w:lvl>
    <w:lvl w:ilvl="4" w:tplc="270C72FA" w:tentative="1">
      <w:start w:val="1"/>
      <w:numFmt w:val="bullet"/>
      <w:lvlText w:val="•"/>
      <w:lvlJc w:val="left"/>
      <w:pPr>
        <w:tabs>
          <w:tab w:val="num" w:pos="3600"/>
        </w:tabs>
        <w:ind w:left="3600" w:hanging="360"/>
      </w:pPr>
      <w:rPr>
        <w:rFonts w:ascii="Arial" w:hAnsi="Arial" w:hint="default"/>
      </w:rPr>
    </w:lvl>
    <w:lvl w:ilvl="5" w:tplc="77A2F3DC" w:tentative="1">
      <w:start w:val="1"/>
      <w:numFmt w:val="bullet"/>
      <w:lvlText w:val="•"/>
      <w:lvlJc w:val="left"/>
      <w:pPr>
        <w:tabs>
          <w:tab w:val="num" w:pos="4320"/>
        </w:tabs>
        <w:ind w:left="4320" w:hanging="360"/>
      </w:pPr>
      <w:rPr>
        <w:rFonts w:ascii="Arial" w:hAnsi="Arial" w:hint="default"/>
      </w:rPr>
    </w:lvl>
    <w:lvl w:ilvl="6" w:tplc="C520D624" w:tentative="1">
      <w:start w:val="1"/>
      <w:numFmt w:val="bullet"/>
      <w:lvlText w:val="•"/>
      <w:lvlJc w:val="left"/>
      <w:pPr>
        <w:tabs>
          <w:tab w:val="num" w:pos="5040"/>
        </w:tabs>
        <w:ind w:left="5040" w:hanging="360"/>
      </w:pPr>
      <w:rPr>
        <w:rFonts w:ascii="Arial" w:hAnsi="Arial" w:hint="default"/>
      </w:rPr>
    </w:lvl>
    <w:lvl w:ilvl="7" w:tplc="ACF02530" w:tentative="1">
      <w:start w:val="1"/>
      <w:numFmt w:val="bullet"/>
      <w:lvlText w:val="•"/>
      <w:lvlJc w:val="left"/>
      <w:pPr>
        <w:tabs>
          <w:tab w:val="num" w:pos="5760"/>
        </w:tabs>
        <w:ind w:left="5760" w:hanging="360"/>
      </w:pPr>
      <w:rPr>
        <w:rFonts w:ascii="Arial" w:hAnsi="Arial" w:hint="default"/>
      </w:rPr>
    </w:lvl>
    <w:lvl w:ilvl="8" w:tplc="032852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06ABD"/>
    <w:multiLevelType w:val="hybridMultilevel"/>
    <w:tmpl w:val="53B2455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12B00C67"/>
    <w:multiLevelType w:val="hybridMultilevel"/>
    <w:tmpl w:val="D94849F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4174256"/>
    <w:multiLevelType w:val="hybridMultilevel"/>
    <w:tmpl w:val="44D03862"/>
    <w:lvl w:ilvl="0" w:tplc="80EC7F6C">
      <w:start w:val="1"/>
      <w:numFmt w:val="bullet"/>
      <w:lvlText w:val="•"/>
      <w:lvlJc w:val="left"/>
      <w:pPr>
        <w:tabs>
          <w:tab w:val="num" w:pos="439"/>
        </w:tabs>
        <w:ind w:left="439" w:hanging="360"/>
      </w:pPr>
      <w:rPr>
        <w:rFonts w:ascii="Arial" w:hAnsi="Arial" w:hint="default"/>
      </w:rPr>
    </w:lvl>
    <w:lvl w:ilvl="1" w:tplc="F9C82A56">
      <w:start w:val="110"/>
      <w:numFmt w:val="bullet"/>
      <w:lvlText w:val="•"/>
      <w:lvlJc w:val="left"/>
      <w:pPr>
        <w:tabs>
          <w:tab w:val="num" w:pos="1159"/>
        </w:tabs>
        <w:ind w:left="1159" w:hanging="360"/>
      </w:pPr>
      <w:rPr>
        <w:rFonts w:ascii="Arial" w:hAnsi="Arial" w:hint="default"/>
      </w:rPr>
    </w:lvl>
    <w:lvl w:ilvl="2" w:tplc="A0F4410C" w:tentative="1">
      <w:start w:val="1"/>
      <w:numFmt w:val="bullet"/>
      <w:lvlText w:val="•"/>
      <w:lvlJc w:val="left"/>
      <w:pPr>
        <w:tabs>
          <w:tab w:val="num" w:pos="1879"/>
        </w:tabs>
        <w:ind w:left="1879" w:hanging="360"/>
      </w:pPr>
      <w:rPr>
        <w:rFonts w:ascii="Arial" w:hAnsi="Arial" w:hint="default"/>
      </w:rPr>
    </w:lvl>
    <w:lvl w:ilvl="3" w:tplc="E9564820" w:tentative="1">
      <w:start w:val="1"/>
      <w:numFmt w:val="bullet"/>
      <w:lvlText w:val="•"/>
      <w:lvlJc w:val="left"/>
      <w:pPr>
        <w:tabs>
          <w:tab w:val="num" w:pos="2599"/>
        </w:tabs>
        <w:ind w:left="2599" w:hanging="360"/>
      </w:pPr>
      <w:rPr>
        <w:rFonts w:ascii="Arial" w:hAnsi="Arial" w:hint="default"/>
      </w:rPr>
    </w:lvl>
    <w:lvl w:ilvl="4" w:tplc="89BECE38" w:tentative="1">
      <w:start w:val="1"/>
      <w:numFmt w:val="bullet"/>
      <w:lvlText w:val="•"/>
      <w:lvlJc w:val="left"/>
      <w:pPr>
        <w:tabs>
          <w:tab w:val="num" w:pos="3319"/>
        </w:tabs>
        <w:ind w:left="3319" w:hanging="360"/>
      </w:pPr>
      <w:rPr>
        <w:rFonts w:ascii="Arial" w:hAnsi="Arial" w:hint="default"/>
      </w:rPr>
    </w:lvl>
    <w:lvl w:ilvl="5" w:tplc="EB76CD7A" w:tentative="1">
      <w:start w:val="1"/>
      <w:numFmt w:val="bullet"/>
      <w:lvlText w:val="•"/>
      <w:lvlJc w:val="left"/>
      <w:pPr>
        <w:tabs>
          <w:tab w:val="num" w:pos="4039"/>
        </w:tabs>
        <w:ind w:left="4039" w:hanging="360"/>
      </w:pPr>
      <w:rPr>
        <w:rFonts w:ascii="Arial" w:hAnsi="Arial" w:hint="default"/>
      </w:rPr>
    </w:lvl>
    <w:lvl w:ilvl="6" w:tplc="571A0A50" w:tentative="1">
      <w:start w:val="1"/>
      <w:numFmt w:val="bullet"/>
      <w:lvlText w:val="•"/>
      <w:lvlJc w:val="left"/>
      <w:pPr>
        <w:tabs>
          <w:tab w:val="num" w:pos="4759"/>
        </w:tabs>
        <w:ind w:left="4759" w:hanging="360"/>
      </w:pPr>
      <w:rPr>
        <w:rFonts w:ascii="Arial" w:hAnsi="Arial" w:hint="default"/>
      </w:rPr>
    </w:lvl>
    <w:lvl w:ilvl="7" w:tplc="F8BE2C0E" w:tentative="1">
      <w:start w:val="1"/>
      <w:numFmt w:val="bullet"/>
      <w:lvlText w:val="•"/>
      <w:lvlJc w:val="left"/>
      <w:pPr>
        <w:tabs>
          <w:tab w:val="num" w:pos="5479"/>
        </w:tabs>
        <w:ind w:left="5479" w:hanging="360"/>
      </w:pPr>
      <w:rPr>
        <w:rFonts w:ascii="Arial" w:hAnsi="Arial" w:hint="default"/>
      </w:rPr>
    </w:lvl>
    <w:lvl w:ilvl="8" w:tplc="90F812BE" w:tentative="1">
      <w:start w:val="1"/>
      <w:numFmt w:val="bullet"/>
      <w:lvlText w:val="•"/>
      <w:lvlJc w:val="left"/>
      <w:pPr>
        <w:tabs>
          <w:tab w:val="num" w:pos="6199"/>
        </w:tabs>
        <w:ind w:left="6199" w:hanging="360"/>
      </w:pPr>
      <w:rPr>
        <w:rFonts w:ascii="Arial" w:hAnsi="Arial" w:hint="default"/>
      </w:rPr>
    </w:lvl>
  </w:abstractNum>
  <w:abstractNum w:abstractNumId="8" w15:restartNumberingAfterBreak="0">
    <w:nsid w:val="27E54355"/>
    <w:multiLevelType w:val="hybridMultilevel"/>
    <w:tmpl w:val="A796D034"/>
    <w:lvl w:ilvl="0" w:tplc="18EA49D6">
      <w:start w:val="1"/>
      <w:numFmt w:val="bullet"/>
      <w:lvlText w:val="•"/>
      <w:lvlJc w:val="left"/>
      <w:pPr>
        <w:tabs>
          <w:tab w:val="num" w:pos="720"/>
        </w:tabs>
        <w:ind w:left="720" w:hanging="360"/>
      </w:pPr>
      <w:rPr>
        <w:rFonts w:ascii="Arial" w:hAnsi="Arial" w:hint="default"/>
      </w:rPr>
    </w:lvl>
    <w:lvl w:ilvl="1" w:tplc="0B6452D8" w:tentative="1">
      <w:start w:val="1"/>
      <w:numFmt w:val="bullet"/>
      <w:lvlText w:val="•"/>
      <w:lvlJc w:val="left"/>
      <w:pPr>
        <w:tabs>
          <w:tab w:val="num" w:pos="1440"/>
        </w:tabs>
        <w:ind w:left="1440" w:hanging="360"/>
      </w:pPr>
      <w:rPr>
        <w:rFonts w:ascii="Arial" w:hAnsi="Arial" w:hint="default"/>
      </w:rPr>
    </w:lvl>
    <w:lvl w:ilvl="2" w:tplc="AE8EF564" w:tentative="1">
      <w:start w:val="1"/>
      <w:numFmt w:val="bullet"/>
      <w:lvlText w:val="•"/>
      <w:lvlJc w:val="left"/>
      <w:pPr>
        <w:tabs>
          <w:tab w:val="num" w:pos="2160"/>
        </w:tabs>
        <w:ind w:left="2160" w:hanging="360"/>
      </w:pPr>
      <w:rPr>
        <w:rFonts w:ascii="Arial" w:hAnsi="Arial" w:hint="default"/>
      </w:rPr>
    </w:lvl>
    <w:lvl w:ilvl="3" w:tplc="B19AE5FA" w:tentative="1">
      <w:start w:val="1"/>
      <w:numFmt w:val="bullet"/>
      <w:lvlText w:val="•"/>
      <w:lvlJc w:val="left"/>
      <w:pPr>
        <w:tabs>
          <w:tab w:val="num" w:pos="2880"/>
        </w:tabs>
        <w:ind w:left="2880" w:hanging="360"/>
      </w:pPr>
      <w:rPr>
        <w:rFonts w:ascii="Arial" w:hAnsi="Arial" w:hint="default"/>
      </w:rPr>
    </w:lvl>
    <w:lvl w:ilvl="4" w:tplc="2BA6E602" w:tentative="1">
      <w:start w:val="1"/>
      <w:numFmt w:val="bullet"/>
      <w:lvlText w:val="•"/>
      <w:lvlJc w:val="left"/>
      <w:pPr>
        <w:tabs>
          <w:tab w:val="num" w:pos="3600"/>
        </w:tabs>
        <w:ind w:left="3600" w:hanging="360"/>
      </w:pPr>
      <w:rPr>
        <w:rFonts w:ascii="Arial" w:hAnsi="Arial" w:hint="default"/>
      </w:rPr>
    </w:lvl>
    <w:lvl w:ilvl="5" w:tplc="94981FD2" w:tentative="1">
      <w:start w:val="1"/>
      <w:numFmt w:val="bullet"/>
      <w:lvlText w:val="•"/>
      <w:lvlJc w:val="left"/>
      <w:pPr>
        <w:tabs>
          <w:tab w:val="num" w:pos="4320"/>
        </w:tabs>
        <w:ind w:left="4320" w:hanging="360"/>
      </w:pPr>
      <w:rPr>
        <w:rFonts w:ascii="Arial" w:hAnsi="Arial" w:hint="default"/>
      </w:rPr>
    </w:lvl>
    <w:lvl w:ilvl="6" w:tplc="15E09A8C" w:tentative="1">
      <w:start w:val="1"/>
      <w:numFmt w:val="bullet"/>
      <w:lvlText w:val="•"/>
      <w:lvlJc w:val="left"/>
      <w:pPr>
        <w:tabs>
          <w:tab w:val="num" w:pos="5040"/>
        </w:tabs>
        <w:ind w:left="5040" w:hanging="360"/>
      </w:pPr>
      <w:rPr>
        <w:rFonts w:ascii="Arial" w:hAnsi="Arial" w:hint="default"/>
      </w:rPr>
    </w:lvl>
    <w:lvl w:ilvl="7" w:tplc="800A7818" w:tentative="1">
      <w:start w:val="1"/>
      <w:numFmt w:val="bullet"/>
      <w:lvlText w:val="•"/>
      <w:lvlJc w:val="left"/>
      <w:pPr>
        <w:tabs>
          <w:tab w:val="num" w:pos="5760"/>
        </w:tabs>
        <w:ind w:left="5760" w:hanging="360"/>
      </w:pPr>
      <w:rPr>
        <w:rFonts w:ascii="Arial" w:hAnsi="Arial" w:hint="default"/>
      </w:rPr>
    </w:lvl>
    <w:lvl w:ilvl="8" w:tplc="8C2AB7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3F5BD3"/>
    <w:multiLevelType w:val="hybridMultilevel"/>
    <w:tmpl w:val="F906E716"/>
    <w:lvl w:ilvl="0" w:tplc="C7BE6AB0">
      <w:start w:val="1"/>
      <w:numFmt w:val="bullet"/>
      <w:lvlText w:val="•"/>
      <w:lvlJc w:val="left"/>
      <w:pPr>
        <w:tabs>
          <w:tab w:val="num" w:pos="720"/>
        </w:tabs>
        <w:ind w:left="720" w:hanging="360"/>
      </w:pPr>
      <w:rPr>
        <w:rFonts w:ascii="Arial" w:hAnsi="Arial" w:hint="default"/>
      </w:rPr>
    </w:lvl>
    <w:lvl w:ilvl="1" w:tplc="802A31B0">
      <w:start w:val="110"/>
      <w:numFmt w:val="bullet"/>
      <w:lvlText w:val="•"/>
      <w:lvlJc w:val="left"/>
      <w:pPr>
        <w:tabs>
          <w:tab w:val="num" w:pos="1440"/>
        </w:tabs>
        <w:ind w:left="1440" w:hanging="360"/>
      </w:pPr>
      <w:rPr>
        <w:rFonts w:ascii="Arial" w:hAnsi="Arial" w:hint="default"/>
      </w:rPr>
    </w:lvl>
    <w:lvl w:ilvl="2" w:tplc="8FECC7BE" w:tentative="1">
      <w:start w:val="1"/>
      <w:numFmt w:val="bullet"/>
      <w:lvlText w:val="•"/>
      <w:lvlJc w:val="left"/>
      <w:pPr>
        <w:tabs>
          <w:tab w:val="num" w:pos="2160"/>
        </w:tabs>
        <w:ind w:left="2160" w:hanging="360"/>
      </w:pPr>
      <w:rPr>
        <w:rFonts w:ascii="Arial" w:hAnsi="Arial" w:hint="default"/>
      </w:rPr>
    </w:lvl>
    <w:lvl w:ilvl="3" w:tplc="550063C6" w:tentative="1">
      <w:start w:val="1"/>
      <w:numFmt w:val="bullet"/>
      <w:lvlText w:val="•"/>
      <w:lvlJc w:val="left"/>
      <w:pPr>
        <w:tabs>
          <w:tab w:val="num" w:pos="2880"/>
        </w:tabs>
        <w:ind w:left="2880" w:hanging="360"/>
      </w:pPr>
      <w:rPr>
        <w:rFonts w:ascii="Arial" w:hAnsi="Arial" w:hint="default"/>
      </w:rPr>
    </w:lvl>
    <w:lvl w:ilvl="4" w:tplc="11761F6C" w:tentative="1">
      <w:start w:val="1"/>
      <w:numFmt w:val="bullet"/>
      <w:lvlText w:val="•"/>
      <w:lvlJc w:val="left"/>
      <w:pPr>
        <w:tabs>
          <w:tab w:val="num" w:pos="3600"/>
        </w:tabs>
        <w:ind w:left="3600" w:hanging="360"/>
      </w:pPr>
      <w:rPr>
        <w:rFonts w:ascii="Arial" w:hAnsi="Arial" w:hint="default"/>
      </w:rPr>
    </w:lvl>
    <w:lvl w:ilvl="5" w:tplc="E75093B4" w:tentative="1">
      <w:start w:val="1"/>
      <w:numFmt w:val="bullet"/>
      <w:lvlText w:val="•"/>
      <w:lvlJc w:val="left"/>
      <w:pPr>
        <w:tabs>
          <w:tab w:val="num" w:pos="4320"/>
        </w:tabs>
        <w:ind w:left="4320" w:hanging="360"/>
      </w:pPr>
      <w:rPr>
        <w:rFonts w:ascii="Arial" w:hAnsi="Arial" w:hint="default"/>
      </w:rPr>
    </w:lvl>
    <w:lvl w:ilvl="6" w:tplc="D7580B84" w:tentative="1">
      <w:start w:val="1"/>
      <w:numFmt w:val="bullet"/>
      <w:lvlText w:val="•"/>
      <w:lvlJc w:val="left"/>
      <w:pPr>
        <w:tabs>
          <w:tab w:val="num" w:pos="5040"/>
        </w:tabs>
        <w:ind w:left="5040" w:hanging="360"/>
      </w:pPr>
      <w:rPr>
        <w:rFonts w:ascii="Arial" w:hAnsi="Arial" w:hint="default"/>
      </w:rPr>
    </w:lvl>
    <w:lvl w:ilvl="7" w:tplc="3776F7D2" w:tentative="1">
      <w:start w:val="1"/>
      <w:numFmt w:val="bullet"/>
      <w:lvlText w:val="•"/>
      <w:lvlJc w:val="left"/>
      <w:pPr>
        <w:tabs>
          <w:tab w:val="num" w:pos="5760"/>
        </w:tabs>
        <w:ind w:left="5760" w:hanging="360"/>
      </w:pPr>
      <w:rPr>
        <w:rFonts w:ascii="Arial" w:hAnsi="Arial" w:hint="default"/>
      </w:rPr>
    </w:lvl>
    <w:lvl w:ilvl="8" w:tplc="B8CE5F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D506A4"/>
    <w:multiLevelType w:val="hybridMultilevel"/>
    <w:tmpl w:val="EFD8D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F5E4D"/>
    <w:multiLevelType w:val="hybridMultilevel"/>
    <w:tmpl w:val="D6E824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66D265C"/>
    <w:multiLevelType w:val="hybridMultilevel"/>
    <w:tmpl w:val="8AD6A70E"/>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3" w15:restartNumberingAfterBreak="0">
    <w:nsid w:val="39C20EBA"/>
    <w:multiLevelType w:val="hybridMultilevel"/>
    <w:tmpl w:val="4DFC469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E8E14E0"/>
    <w:multiLevelType w:val="hybridMultilevel"/>
    <w:tmpl w:val="363888A6"/>
    <w:lvl w:ilvl="0" w:tplc="B69E63BA">
      <w:start w:val="1"/>
      <w:numFmt w:val="bullet"/>
      <w:lvlText w:val="•"/>
      <w:lvlJc w:val="left"/>
      <w:pPr>
        <w:tabs>
          <w:tab w:val="num" w:pos="720"/>
        </w:tabs>
        <w:ind w:left="720" w:hanging="360"/>
      </w:pPr>
      <w:rPr>
        <w:rFonts w:ascii="Arial" w:hAnsi="Arial" w:hint="default"/>
      </w:rPr>
    </w:lvl>
    <w:lvl w:ilvl="1" w:tplc="326821FC">
      <w:start w:val="110"/>
      <w:numFmt w:val="bullet"/>
      <w:lvlText w:val="•"/>
      <w:lvlJc w:val="left"/>
      <w:pPr>
        <w:tabs>
          <w:tab w:val="num" w:pos="1440"/>
        </w:tabs>
        <w:ind w:left="1440" w:hanging="360"/>
      </w:pPr>
      <w:rPr>
        <w:rFonts w:ascii="Arial" w:hAnsi="Arial" w:hint="default"/>
      </w:rPr>
    </w:lvl>
    <w:lvl w:ilvl="2" w:tplc="1848C0E6" w:tentative="1">
      <w:start w:val="1"/>
      <w:numFmt w:val="bullet"/>
      <w:lvlText w:val="•"/>
      <w:lvlJc w:val="left"/>
      <w:pPr>
        <w:tabs>
          <w:tab w:val="num" w:pos="2160"/>
        </w:tabs>
        <w:ind w:left="2160" w:hanging="360"/>
      </w:pPr>
      <w:rPr>
        <w:rFonts w:ascii="Arial" w:hAnsi="Arial" w:hint="default"/>
      </w:rPr>
    </w:lvl>
    <w:lvl w:ilvl="3" w:tplc="C49E60D2" w:tentative="1">
      <w:start w:val="1"/>
      <w:numFmt w:val="bullet"/>
      <w:lvlText w:val="•"/>
      <w:lvlJc w:val="left"/>
      <w:pPr>
        <w:tabs>
          <w:tab w:val="num" w:pos="2880"/>
        </w:tabs>
        <w:ind w:left="2880" w:hanging="360"/>
      </w:pPr>
      <w:rPr>
        <w:rFonts w:ascii="Arial" w:hAnsi="Arial" w:hint="default"/>
      </w:rPr>
    </w:lvl>
    <w:lvl w:ilvl="4" w:tplc="CA9402B0" w:tentative="1">
      <w:start w:val="1"/>
      <w:numFmt w:val="bullet"/>
      <w:lvlText w:val="•"/>
      <w:lvlJc w:val="left"/>
      <w:pPr>
        <w:tabs>
          <w:tab w:val="num" w:pos="3600"/>
        </w:tabs>
        <w:ind w:left="3600" w:hanging="360"/>
      </w:pPr>
      <w:rPr>
        <w:rFonts w:ascii="Arial" w:hAnsi="Arial" w:hint="default"/>
      </w:rPr>
    </w:lvl>
    <w:lvl w:ilvl="5" w:tplc="8D8A7210" w:tentative="1">
      <w:start w:val="1"/>
      <w:numFmt w:val="bullet"/>
      <w:lvlText w:val="•"/>
      <w:lvlJc w:val="left"/>
      <w:pPr>
        <w:tabs>
          <w:tab w:val="num" w:pos="4320"/>
        </w:tabs>
        <w:ind w:left="4320" w:hanging="360"/>
      </w:pPr>
      <w:rPr>
        <w:rFonts w:ascii="Arial" w:hAnsi="Arial" w:hint="default"/>
      </w:rPr>
    </w:lvl>
    <w:lvl w:ilvl="6" w:tplc="560A19F0" w:tentative="1">
      <w:start w:val="1"/>
      <w:numFmt w:val="bullet"/>
      <w:lvlText w:val="•"/>
      <w:lvlJc w:val="left"/>
      <w:pPr>
        <w:tabs>
          <w:tab w:val="num" w:pos="5040"/>
        </w:tabs>
        <w:ind w:left="5040" w:hanging="360"/>
      </w:pPr>
      <w:rPr>
        <w:rFonts w:ascii="Arial" w:hAnsi="Arial" w:hint="default"/>
      </w:rPr>
    </w:lvl>
    <w:lvl w:ilvl="7" w:tplc="8AD0F5E8" w:tentative="1">
      <w:start w:val="1"/>
      <w:numFmt w:val="bullet"/>
      <w:lvlText w:val="•"/>
      <w:lvlJc w:val="left"/>
      <w:pPr>
        <w:tabs>
          <w:tab w:val="num" w:pos="5760"/>
        </w:tabs>
        <w:ind w:left="5760" w:hanging="360"/>
      </w:pPr>
      <w:rPr>
        <w:rFonts w:ascii="Arial" w:hAnsi="Arial" w:hint="default"/>
      </w:rPr>
    </w:lvl>
    <w:lvl w:ilvl="8" w:tplc="651ECF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057228"/>
    <w:multiLevelType w:val="hybridMultilevel"/>
    <w:tmpl w:val="862E2F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0B206A1"/>
    <w:multiLevelType w:val="hybridMultilevel"/>
    <w:tmpl w:val="F01E3BC0"/>
    <w:lvl w:ilvl="0" w:tplc="9BB28CE0">
      <w:start w:val="1"/>
      <w:numFmt w:val="bullet"/>
      <w:lvlText w:val="•"/>
      <w:lvlJc w:val="left"/>
      <w:pPr>
        <w:tabs>
          <w:tab w:val="num" w:pos="720"/>
        </w:tabs>
        <w:ind w:left="720" w:hanging="360"/>
      </w:pPr>
      <w:rPr>
        <w:rFonts w:ascii="Arial" w:hAnsi="Arial" w:hint="default"/>
      </w:rPr>
    </w:lvl>
    <w:lvl w:ilvl="1" w:tplc="D49C139C" w:tentative="1">
      <w:start w:val="1"/>
      <w:numFmt w:val="bullet"/>
      <w:lvlText w:val="•"/>
      <w:lvlJc w:val="left"/>
      <w:pPr>
        <w:tabs>
          <w:tab w:val="num" w:pos="1440"/>
        </w:tabs>
        <w:ind w:left="1440" w:hanging="360"/>
      </w:pPr>
      <w:rPr>
        <w:rFonts w:ascii="Arial" w:hAnsi="Arial" w:hint="default"/>
      </w:rPr>
    </w:lvl>
    <w:lvl w:ilvl="2" w:tplc="BFBE87D2" w:tentative="1">
      <w:start w:val="1"/>
      <w:numFmt w:val="bullet"/>
      <w:lvlText w:val="•"/>
      <w:lvlJc w:val="left"/>
      <w:pPr>
        <w:tabs>
          <w:tab w:val="num" w:pos="2160"/>
        </w:tabs>
        <w:ind w:left="2160" w:hanging="360"/>
      </w:pPr>
      <w:rPr>
        <w:rFonts w:ascii="Arial" w:hAnsi="Arial" w:hint="default"/>
      </w:rPr>
    </w:lvl>
    <w:lvl w:ilvl="3" w:tplc="1270B7FC" w:tentative="1">
      <w:start w:val="1"/>
      <w:numFmt w:val="bullet"/>
      <w:lvlText w:val="•"/>
      <w:lvlJc w:val="left"/>
      <w:pPr>
        <w:tabs>
          <w:tab w:val="num" w:pos="2880"/>
        </w:tabs>
        <w:ind w:left="2880" w:hanging="360"/>
      </w:pPr>
      <w:rPr>
        <w:rFonts w:ascii="Arial" w:hAnsi="Arial" w:hint="default"/>
      </w:rPr>
    </w:lvl>
    <w:lvl w:ilvl="4" w:tplc="BA305482" w:tentative="1">
      <w:start w:val="1"/>
      <w:numFmt w:val="bullet"/>
      <w:lvlText w:val="•"/>
      <w:lvlJc w:val="left"/>
      <w:pPr>
        <w:tabs>
          <w:tab w:val="num" w:pos="3600"/>
        </w:tabs>
        <w:ind w:left="3600" w:hanging="360"/>
      </w:pPr>
      <w:rPr>
        <w:rFonts w:ascii="Arial" w:hAnsi="Arial" w:hint="default"/>
      </w:rPr>
    </w:lvl>
    <w:lvl w:ilvl="5" w:tplc="5A502B76" w:tentative="1">
      <w:start w:val="1"/>
      <w:numFmt w:val="bullet"/>
      <w:lvlText w:val="•"/>
      <w:lvlJc w:val="left"/>
      <w:pPr>
        <w:tabs>
          <w:tab w:val="num" w:pos="4320"/>
        </w:tabs>
        <w:ind w:left="4320" w:hanging="360"/>
      </w:pPr>
      <w:rPr>
        <w:rFonts w:ascii="Arial" w:hAnsi="Arial" w:hint="default"/>
      </w:rPr>
    </w:lvl>
    <w:lvl w:ilvl="6" w:tplc="CA84A4B6" w:tentative="1">
      <w:start w:val="1"/>
      <w:numFmt w:val="bullet"/>
      <w:lvlText w:val="•"/>
      <w:lvlJc w:val="left"/>
      <w:pPr>
        <w:tabs>
          <w:tab w:val="num" w:pos="5040"/>
        </w:tabs>
        <w:ind w:left="5040" w:hanging="360"/>
      </w:pPr>
      <w:rPr>
        <w:rFonts w:ascii="Arial" w:hAnsi="Arial" w:hint="default"/>
      </w:rPr>
    </w:lvl>
    <w:lvl w:ilvl="7" w:tplc="4FF040C4" w:tentative="1">
      <w:start w:val="1"/>
      <w:numFmt w:val="bullet"/>
      <w:lvlText w:val="•"/>
      <w:lvlJc w:val="left"/>
      <w:pPr>
        <w:tabs>
          <w:tab w:val="num" w:pos="5760"/>
        </w:tabs>
        <w:ind w:left="5760" w:hanging="360"/>
      </w:pPr>
      <w:rPr>
        <w:rFonts w:ascii="Arial" w:hAnsi="Arial" w:hint="default"/>
      </w:rPr>
    </w:lvl>
    <w:lvl w:ilvl="8" w:tplc="F9B8A5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364013"/>
    <w:multiLevelType w:val="hybridMultilevel"/>
    <w:tmpl w:val="D01A04AC"/>
    <w:lvl w:ilvl="0" w:tplc="8DFEE2D8">
      <w:start w:val="1"/>
      <w:numFmt w:val="bullet"/>
      <w:lvlText w:val="•"/>
      <w:lvlJc w:val="left"/>
      <w:pPr>
        <w:tabs>
          <w:tab w:val="num" w:pos="720"/>
        </w:tabs>
        <w:ind w:left="720" w:hanging="360"/>
      </w:pPr>
      <w:rPr>
        <w:rFonts w:ascii="Arial" w:hAnsi="Arial" w:hint="default"/>
      </w:rPr>
    </w:lvl>
    <w:lvl w:ilvl="1" w:tplc="3CCA64B8" w:tentative="1">
      <w:start w:val="1"/>
      <w:numFmt w:val="bullet"/>
      <w:lvlText w:val="•"/>
      <w:lvlJc w:val="left"/>
      <w:pPr>
        <w:tabs>
          <w:tab w:val="num" w:pos="1440"/>
        </w:tabs>
        <w:ind w:left="1440" w:hanging="360"/>
      </w:pPr>
      <w:rPr>
        <w:rFonts w:ascii="Arial" w:hAnsi="Arial" w:hint="default"/>
      </w:rPr>
    </w:lvl>
    <w:lvl w:ilvl="2" w:tplc="3E722C66" w:tentative="1">
      <w:start w:val="1"/>
      <w:numFmt w:val="bullet"/>
      <w:lvlText w:val="•"/>
      <w:lvlJc w:val="left"/>
      <w:pPr>
        <w:tabs>
          <w:tab w:val="num" w:pos="2160"/>
        </w:tabs>
        <w:ind w:left="2160" w:hanging="360"/>
      </w:pPr>
      <w:rPr>
        <w:rFonts w:ascii="Arial" w:hAnsi="Arial" w:hint="default"/>
      </w:rPr>
    </w:lvl>
    <w:lvl w:ilvl="3" w:tplc="D17E4B3C" w:tentative="1">
      <w:start w:val="1"/>
      <w:numFmt w:val="bullet"/>
      <w:lvlText w:val="•"/>
      <w:lvlJc w:val="left"/>
      <w:pPr>
        <w:tabs>
          <w:tab w:val="num" w:pos="2880"/>
        </w:tabs>
        <w:ind w:left="2880" w:hanging="360"/>
      </w:pPr>
      <w:rPr>
        <w:rFonts w:ascii="Arial" w:hAnsi="Arial" w:hint="default"/>
      </w:rPr>
    </w:lvl>
    <w:lvl w:ilvl="4" w:tplc="93F231FE" w:tentative="1">
      <w:start w:val="1"/>
      <w:numFmt w:val="bullet"/>
      <w:lvlText w:val="•"/>
      <w:lvlJc w:val="left"/>
      <w:pPr>
        <w:tabs>
          <w:tab w:val="num" w:pos="3600"/>
        </w:tabs>
        <w:ind w:left="3600" w:hanging="360"/>
      </w:pPr>
      <w:rPr>
        <w:rFonts w:ascii="Arial" w:hAnsi="Arial" w:hint="default"/>
      </w:rPr>
    </w:lvl>
    <w:lvl w:ilvl="5" w:tplc="5CB649C6" w:tentative="1">
      <w:start w:val="1"/>
      <w:numFmt w:val="bullet"/>
      <w:lvlText w:val="•"/>
      <w:lvlJc w:val="left"/>
      <w:pPr>
        <w:tabs>
          <w:tab w:val="num" w:pos="4320"/>
        </w:tabs>
        <w:ind w:left="4320" w:hanging="360"/>
      </w:pPr>
      <w:rPr>
        <w:rFonts w:ascii="Arial" w:hAnsi="Arial" w:hint="default"/>
      </w:rPr>
    </w:lvl>
    <w:lvl w:ilvl="6" w:tplc="83D068CE" w:tentative="1">
      <w:start w:val="1"/>
      <w:numFmt w:val="bullet"/>
      <w:lvlText w:val="•"/>
      <w:lvlJc w:val="left"/>
      <w:pPr>
        <w:tabs>
          <w:tab w:val="num" w:pos="5040"/>
        </w:tabs>
        <w:ind w:left="5040" w:hanging="360"/>
      </w:pPr>
      <w:rPr>
        <w:rFonts w:ascii="Arial" w:hAnsi="Arial" w:hint="default"/>
      </w:rPr>
    </w:lvl>
    <w:lvl w:ilvl="7" w:tplc="350A18D0" w:tentative="1">
      <w:start w:val="1"/>
      <w:numFmt w:val="bullet"/>
      <w:lvlText w:val="•"/>
      <w:lvlJc w:val="left"/>
      <w:pPr>
        <w:tabs>
          <w:tab w:val="num" w:pos="5760"/>
        </w:tabs>
        <w:ind w:left="5760" w:hanging="360"/>
      </w:pPr>
      <w:rPr>
        <w:rFonts w:ascii="Arial" w:hAnsi="Arial" w:hint="default"/>
      </w:rPr>
    </w:lvl>
    <w:lvl w:ilvl="8" w:tplc="26DC4A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6004A9"/>
    <w:multiLevelType w:val="hybridMultilevel"/>
    <w:tmpl w:val="F0AE0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A5A0B2D"/>
    <w:multiLevelType w:val="hybridMultilevel"/>
    <w:tmpl w:val="B832E478"/>
    <w:lvl w:ilvl="0" w:tplc="6E1C9046">
      <w:start w:val="1"/>
      <w:numFmt w:val="bullet"/>
      <w:lvlText w:val="•"/>
      <w:lvlJc w:val="left"/>
      <w:pPr>
        <w:tabs>
          <w:tab w:val="num" w:pos="360"/>
        </w:tabs>
        <w:ind w:left="360" w:hanging="360"/>
      </w:pPr>
      <w:rPr>
        <w:rFonts w:ascii="Arial" w:hAnsi="Arial" w:hint="default"/>
      </w:rPr>
    </w:lvl>
    <w:lvl w:ilvl="1" w:tplc="7B46B302" w:tentative="1">
      <w:start w:val="1"/>
      <w:numFmt w:val="bullet"/>
      <w:lvlText w:val="•"/>
      <w:lvlJc w:val="left"/>
      <w:pPr>
        <w:tabs>
          <w:tab w:val="num" w:pos="1080"/>
        </w:tabs>
        <w:ind w:left="1080" w:hanging="360"/>
      </w:pPr>
      <w:rPr>
        <w:rFonts w:ascii="Arial" w:hAnsi="Arial" w:hint="default"/>
      </w:rPr>
    </w:lvl>
    <w:lvl w:ilvl="2" w:tplc="045CA3C0" w:tentative="1">
      <w:start w:val="1"/>
      <w:numFmt w:val="bullet"/>
      <w:lvlText w:val="•"/>
      <w:lvlJc w:val="left"/>
      <w:pPr>
        <w:tabs>
          <w:tab w:val="num" w:pos="1800"/>
        </w:tabs>
        <w:ind w:left="1800" w:hanging="360"/>
      </w:pPr>
      <w:rPr>
        <w:rFonts w:ascii="Arial" w:hAnsi="Arial" w:hint="default"/>
      </w:rPr>
    </w:lvl>
    <w:lvl w:ilvl="3" w:tplc="775094CC" w:tentative="1">
      <w:start w:val="1"/>
      <w:numFmt w:val="bullet"/>
      <w:lvlText w:val="•"/>
      <w:lvlJc w:val="left"/>
      <w:pPr>
        <w:tabs>
          <w:tab w:val="num" w:pos="2520"/>
        </w:tabs>
        <w:ind w:left="2520" w:hanging="360"/>
      </w:pPr>
      <w:rPr>
        <w:rFonts w:ascii="Arial" w:hAnsi="Arial" w:hint="default"/>
      </w:rPr>
    </w:lvl>
    <w:lvl w:ilvl="4" w:tplc="0404566C" w:tentative="1">
      <w:start w:val="1"/>
      <w:numFmt w:val="bullet"/>
      <w:lvlText w:val="•"/>
      <w:lvlJc w:val="left"/>
      <w:pPr>
        <w:tabs>
          <w:tab w:val="num" w:pos="3240"/>
        </w:tabs>
        <w:ind w:left="3240" w:hanging="360"/>
      </w:pPr>
      <w:rPr>
        <w:rFonts w:ascii="Arial" w:hAnsi="Arial" w:hint="default"/>
      </w:rPr>
    </w:lvl>
    <w:lvl w:ilvl="5" w:tplc="CD8AD10C" w:tentative="1">
      <w:start w:val="1"/>
      <w:numFmt w:val="bullet"/>
      <w:lvlText w:val="•"/>
      <w:lvlJc w:val="left"/>
      <w:pPr>
        <w:tabs>
          <w:tab w:val="num" w:pos="3960"/>
        </w:tabs>
        <w:ind w:left="3960" w:hanging="360"/>
      </w:pPr>
      <w:rPr>
        <w:rFonts w:ascii="Arial" w:hAnsi="Arial" w:hint="default"/>
      </w:rPr>
    </w:lvl>
    <w:lvl w:ilvl="6" w:tplc="641E6F56" w:tentative="1">
      <w:start w:val="1"/>
      <w:numFmt w:val="bullet"/>
      <w:lvlText w:val="•"/>
      <w:lvlJc w:val="left"/>
      <w:pPr>
        <w:tabs>
          <w:tab w:val="num" w:pos="4680"/>
        </w:tabs>
        <w:ind w:left="4680" w:hanging="360"/>
      </w:pPr>
      <w:rPr>
        <w:rFonts w:ascii="Arial" w:hAnsi="Arial" w:hint="default"/>
      </w:rPr>
    </w:lvl>
    <w:lvl w:ilvl="7" w:tplc="AF5C08DE" w:tentative="1">
      <w:start w:val="1"/>
      <w:numFmt w:val="bullet"/>
      <w:lvlText w:val="•"/>
      <w:lvlJc w:val="left"/>
      <w:pPr>
        <w:tabs>
          <w:tab w:val="num" w:pos="5400"/>
        </w:tabs>
        <w:ind w:left="5400" w:hanging="360"/>
      </w:pPr>
      <w:rPr>
        <w:rFonts w:ascii="Arial" w:hAnsi="Arial" w:hint="default"/>
      </w:rPr>
    </w:lvl>
    <w:lvl w:ilvl="8" w:tplc="74FEA9B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21760A0"/>
    <w:multiLevelType w:val="hybridMultilevel"/>
    <w:tmpl w:val="462A48F8"/>
    <w:lvl w:ilvl="0" w:tplc="A122FC34">
      <w:start w:val="1"/>
      <w:numFmt w:val="bullet"/>
      <w:lvlText w:val="•"/>
      <w:lvlJc w:val="left"/>
      <w:pPr>
        <w:tabs>
          <w:tab w:val="num" w:pos="720"/>
        </w:tabs>
        <w:ind w:left="720" w:hanging="360"/>
      </w:pPr>
      <w:rPr>
        <w:rFonts w:ascii="Arial" w:hAnsi="Arial" w:hint="default"/>
      </w:rPr>
    </w:lvl>
    <w:lvl w:ilvl="1" w:tplc="01265B14" w:tentative="1">
      <w:start w:val="1"/>
      <w:numFmt w:val="bullet"/>
      <w:lvlText w:val="•"/>
      <w:lvlJc w:val="left"/>
      <w:pPr>
        <w:tabs>
          <w:tab w:val="num" w:pos="1440"/>
        </w:tabs>
        <w:ind w:left="1440" w:hanging="360"/>
      </w:pPr>
      <w:rPr>
        <w:rFonts w:ascii="Arial" w:hAnsi="Arial" w:hint="default"/>
      </w:rPr>
    </w:lvl>
    <w:lvl w:ilvl="2" w:tplc="9BEAF76E" w:tentative="1">
      <w:start w:val="1"/>
      <w:numFmt w:val="bullet"/>
      <w:lvlText w:val="•"/>
      <w:lvlJc w:val="left"/>
      <w:pPr>
        <w:tabs>
          <w:tab w:val="num" w:pos="2160"/>
        </w:tabs>
        <w:ind w:left="2160" w:hanging="360"/>
      </w:pPr>
      <w:rPr>
        <w:rFonts w:ascii="Arial" w:hAnsi="Arial" w:hint="default"/>
      </w:rPr>
    </w:lvl>
    <w:lvl w:ilvl="3" w:tplc="E708B0AE" w:tentative="1">
      <w:start w:val="1"/>
      <w:numFmt w:val="bullet"/>
      <w:lvlText w:val="•"/>
      <w:lvlJc w:val="left"/>
      <w:pPr>
        <w:tabs>
          <w:tab w:val="num" w:pos="2880"/>
        </w:tabs>
        <w:ind w:left="2880" w:hanging="360"/>
      </w:pPr>
      <w:rPr>
        <w:rFonts w:ascii="Arial" w:hAnsi="Arial" w:hint="default"/>
      </w:rPr>
    </w:lvl>
    <w:lvl w:ilvl="4" w:tplc="92A07B3E" w:tentative="1">
      <w:start w:val="1"/>
      <w:numFmt w:val="bullet"/>
      <w:lvlText w:val="•"/>
      <w:lvlJc w:val="left"/>
      <w:pPr>
        <w:tabs>
          <w:tab w:val="num" w:pos="3600"/>
        </w:tabs>
        <w:ind w:left="3600" w:hanging="360"/>
      </w:pPr>
      <w:rPr>
        <w:rFonts w:ascii="Arial" w:hAnsi="Arial" w:hint="default"/>
      </w:rPr>
    </w:lvl>
    <w:lvl w:ilvl="5" w:tplc="81D8CA30" w:tentative="1">
      <w:start w:val="1"/>
      <w:numFmt w:val="bullet"/>
      <w:lvlText w:val="•"/>
      <w:lvlJc w:val="left"/>
      <w:pPr>
        <w:tabs>
          <w:tab w:val="num" w:pos="4320"/>
        </w:tabs>
        <w:ind w:left="4320" w:hanging="360"/>
      </w:pPr>
      <w:rPr>
        <w:rFonts w:ascii="Arial" w:hAnsi="Arial" w:hint="default"/>
      </w:rPr>
    </w:lvl>
    <w:lvl w:ilvl="6" w:tplc="3C32C8A8" w:tentative="1">
      <w:start w:val="1"/>
      <w:numFmt w:val="bullet"/>
      <w:lvlText w:val="•"/>
      <w:lvlJc w:val="left"/>
      <w:pPr>
        <w:tabs>
          <w:tab w:val="num" w:pos="5040"/>
        </w:tabs>
        <w:ind w:left="5040" w:hanging="360"/>
      </w:pPr>
      <w:rPr>
        <w:rFonts w:ascii="Arial" w:hAnsi="Arial" w:hint="default"/>
      </w:rPr>
    </w:lvl>
    <w:lvl w:ilvl="7" w:tplc="6D1AFE4A" w:tentative="1">
      <w:start w:val="1"/>
      <w:numFmt w:val="bullet"/>
      <w:lvlText w:val="•"/>
      <w:lvlJc w:val="left"/>
      <w:pPr>
        <w:tabs>
          <w:tab w:val="num" w:pos="5760"/>
        </w:tabs>
        <w:ind w:left="5760" w:hanging="360"/>
      </w:pPr>
      <w:rPr>
        <w:rFonts w:ascii="Arial" w:hAnsi="Arial" w:hint="default"/>
      </w:rPr>
    </w:lvl>
    <w:lvl w:ilvl="8" w:tplc="172410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C02448"/>
    <w:multiLevelType w:val="hybridMultilevel"/>
    <w:tmpl w:val="2E3ABD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64572CC3"/>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0508D"/>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B759B"/>
    <w:multiLevelType w:val="hybridMultilevel"/>
    <w:tmpl w:val="384C3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282D48"/>
    <w:multiLevelType w:val="hybridMultilevel"/>
    <w:tmpl w:val="49EEA4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7836005B"/>
    <w:multiLevelType w:val="hybridMultilevel"/>
    <w:tmpl w:val="BB82D8B6"/>
    <w:lvl w:ilvl="0" w:tplc="6B9EF084">
      <w:start w:val="1"/>
      <w:numFmt w:val="bullet"/>
      <w:lvlText w:val="•"/>
      <w:lvlJc w:val="left"/>
      <w:pPr>
        <w:tabs>
          <w:tab w:val="num" w:pos="439"/>
        </w:tabs>
        <w:ind w:left="439" w:hanging="360"/>
      </w:pPr>
      <w:rPr>
        <w:rFonts w:ascii="Arial" w:hAnsi="Arial" w:hint="default"/>
      </w:rPr>
    </w:lvl>
    <w:lvl w:ilvl="1" w:tplc="9CA4B030">
      <w:start w:val="110"/>
      <w:numFmt w:val="bullet"/>
      <w:lvlText w:val="•"/>
      <w:lvlJc w:val="left"/>
      <w:pPr>
        <w:tabs>
          <w:tab w:val="num" w:pos="1159"/>
        </w:tabs>
        <w:ind w:left="1159" w:hanging="360"/>
      </w:pPr>
      <w:rPr>
        <w:rFonts w:ascii="Arial" w:hAnsi="Arial" w:hint="default"/>
      </w:rPr>
    </w:lvl>
    <w:lvl w:ilvl="2" w:tplc="B434B57E" w:tentative="1">
      <w:start w:val="1"/>
      <w:numFmt w:val="bullet"/>
      <w:lvlText w:val="•"/>
      <w:lvlJc w:val="left"/>
      <w:pPr>
        <w:tabs>
          <w:tab w:val="num" w:pos="1879"/>
        </w:tabs>
        <w:ind w:left="1879" w:hanging="360"/>
      </w:pPr>
      <w:rPr>
        <w:rFonts w:ascii="Arial" w:hAnsi="Arial" w:hint="default"/>
      </w:rPr>
    </w:lvl>
    <w:lvl w:ilvl="3" w:tplc="1DA6D208" w:tentative="1">
      <w:start w:val="1"/>
      <w:numFmt w:val="bullet"/>
      <w:lvlText w:val="•"/>
      <w:lvlJc w:val="left"/>
      <w:pPr>
        <w:tabs>
          <w:tab w:val="num" w:pos="2599"/>
        </w:tabs>
        <w:ind w:left="2599" w:hanging="360"/>
      </w:pPr>
      <w:rPr>
        <w:rFonts w:ascii="Arial" w:hAnsi="Arial" w:hint="default"/>
      </w:rPr>
    </w:lvl>
    <w:lvl w:ilvl="4" w:tplc="1F58E0C4" w:tentative="1">
      <w:start w:val="1"/>
      <w:numFmt w:val="bullet"/>
      <w:lvlText w:val="•"/>
      <w:lvlJc w:val="left"/>
      <w:pPr>
        <w:tabs>
          <w:tab w:val="num" w:pos="3319"/>
        </w:tabs>
        <w:ind w:left="3319" w:hanging="360"/>
      </w:pPr>
      <w:rPr>
        <w:rFonts w:ascii="Arial" w:hAnsi="Arial" w:hint="default"/>
      </w:rPr>
    </w:lvl>
    <w:lvl w:ilvl="5" w:tplc="70A610A2" w:tentative="1">
      <w:start w:val="1"/>
      <w:numFmt w:val="bullet"/>
      <w:lvlText w:val="•"/>
      <w:lvlJc w:val="left"/>
      <w:pPr>
        <w:tabs>
          <w:tab w:val="num" w:pos="4039"/>
        </w:tabs>
        <w:ind w:left="4039" w:hanging="360"/>
      </w:pPr>
      <w:rPr>
        <w:rFonts w:ascii="Arial" w:hAnsi="Arial" w:hint="default"/>
      </w:rPr>
    </w:lvl>
    <w:lvl w:ilvl="6" w:tplc="64464D16" w:tentative="1">
      <w:start w:val="1"/>
      <w:numFmt w:val="bullet"/>
      <w:lvlText w:val="•"/>
      <w:lvlJc w:val="left"/>
      <w:pPr>
        <w:tabs>
          <w:tab w:val="num" w:pos="4759"/>
        </w:tabs>
        <w:ind w:left="4759" w:hanging="360"/>
      </w:pPr>
      <w:rPr>
        <w:rFonts w:ascii="Arial" w:hAnsi="Arial" w:hint="default"/>
      </w:rPr>
    </w:lvl>
    <w:lvl w:ilvl="7" w:tplc="CDB8B28C" w:tentative="1">
      <w:start w:val="1"/>
      <w:numFmt w:val="bullet"/>
      <w:lvlText w:val="•"/>
      <w:lvlJc w:val="left"/>
      <w:pPr>
        <w:tabs>
          <w:tab w:val="num" w:pos="5479"/>
        </w:tabs>
        <w:ind w:left="5479" w:hanging="360"/>
      </w:pPr>
      <w:rPr>
        <w:rFonts w:ascii="Arial" w:hAnsi="Arial" w:hint="default"/>
      </w:rPr>
    </w:lvl>
    <w:lvl w:ilvl="8" w:tplc="1A824300" w:tentative="1">
      <w:start w:val="1"/>
      <w:numFmt w:val="bullet"/>
      <w:lvlText w:val="•"/>
      <w:lvlJc w:val="left"/>
      <w:pPr>
        <w:tabs>
          <w:tab w:val="num" w:pos="6199"/>
        </w:tabs>
        <w:ind w:left="6199" w:hanging="360"/>
      </w:pPr>
      <w:rPr>
        <w:rFonts w:ascii="Arial" w:hAnsi="Arial" w:hint="default"/>
      </w:rPr>
    </w:lvl>
  </w:abstractNum>
  <w:abstractNum w:abstractNumId="27" w15:restartNumberingAfterBreak="0">
    <w:nsid w:val="78400647"/>
    <w:multiLevelType w:val="hybridMultilevel"/>
    <w:tmpl w:val="F9AC0810"/>
    <w:lvl w:ilvl="0" w:tplc="AA7E4B02">
      <w:start w:val="1"/>
      <w:numFmt w:val="bullet"/>
      <w:lvlText w:val="•"/>
      <w:lvlJc w:val="left"/>
      <w:pPr>
        <w:tabs>
          <w:tab w:val="num" w:pos="720"/>
        </w:tabs>
        <w:ind w:left="720" w:hanging="360"/>
      </w:pPr>
      <w:rPr>
        <w:rFonts w:ascii="Arial" w:hAnsi="Arial" w:hint="default"/>
      </w:rPr>
    </w:lvl>
    <w:lvl w:ilvl="1" w:tplc="16725890" w:tentative="1">
      <w:start w:val="1"/>
      <w:numFmt w:val="bullet"/>
      <w:lvlText w:val="•"/>
      <w:lvlJc w:val="left"/>
      <w:pPr>
        <w:tabs>
          <w:tab w:val="num" w:pos="1440"/>
        </w:tabs>
        <w:ind w:left="1440" w:hanging="360"/>
      </w:pPr>
      <w:rPr>
        <w:rFonts w:ascii="Arial" w:hAnsi="Arial" w:hint="default"/>
      </w:rPr>
    </w:lvl>
    <w:lvl w:ilvl="2" w:tplc="FD681FCE" w:tentative="1">
      <w:start w:val="1"/>
      <w:numFmt w:val="bullet"/>
      <w:lvlText w:val="•"/>
      <w:lvlJc w:val="left"/>
      <w:pPr>
        <w:tabs>
          <w:tab w:val="num" w:pos="2160"/>
        </w:tabs>
        <w:ind w:left="2160" w:hanging="360"/>
      </w:pPr>
      <w:rPr>
        <w:rFonts w:ascii="Arial" w:hAnsi="Arial" w:hint="default"/>
      </w:rPr>
    </w:lvl>
    <w:lvl w:ilvl="3" w:tplc="8EEEEBE2" w:tentative="1">
      <w:start w:val="1"/>
      <w:numFmt w:val="bullet"/>
      <w:lvlText w:val="•"/>
      <w:lvlJc w:val="left"/>
      <w:pPr>
        <w:tabs>
          <w:tab w:val="num" w:pos="2880"/>
        </w:tabs>
        <w:ind w:left="2880" w:hanging="360"/>
      </w:pPr>
      <w:rPr>
        <w:rFonts w:ascii="Arial" w:hAnsi="Arial" w:hint="default"/>
      </w:rPr>
    </w:lvl>
    <w:lvl w:ilvl="4" w:tplc="F50C53A6" w:tentative="1">
      <w:start w:val="1"/>
      <w:numFmt w:val="bullet"/>
      <w:lvlText w:val="•"/>
      <w:lvlJc w:val="left"/>
      <w:pPr>
        <w:tabs>
          <w:tab w:val="num" w:pos="3600"/>
        </w:tabs>
        <w:ind w:left="3600" w:hanging="360"/>
      </w:pPr>
      <w:rPr>
        <w:rFonts w:ascii="Arial" w:hAnsi="Arial" w:hint="default"/>
      </w:rPr>
    </w:lvl>
    <w:lvl w:ilvl="5" w:tplc="65120196" w:tentative="1">
      <w:start w:val="1"/>
      <w:numFmt w:val="bullet"/>
      <w:lvlText w:val="•"/>
      <w:lvlJc w:val="left"/>
      <w:pPr>
        <w:tabs>
          <w:tab w:val="num" w:pos="4320"/>
        </w:tabs>
        <w:ind w:left="4320" w:hanging="360"/>
      </w:pPr>
      <w:rPr>
        <w:rFonts w:ascii="Arial" w:hAnsi="Arial" w:hint="default"/>
      </w:rPr>
    </w:lvl>
    <w:lvl w:ilvl="6" w:tplc="18D28296" w:tentative="1">
      <w:start w:val="1"/>
      <w:numFmt w:val="bullet"/>
      <w:lvlText w:val="•"/>
      <w:lvlJc w:val="left"/>
      <w:pPr>
        <w:tabs>
          <w:tab w:val="num" w:pos="5040"/>
        </w:tabs>
        <w:ind w:left="5040" w:hanging="360"/>
      </w:pPr>
      <w:rPr>
        <w:rFonts w:ascii="Arial" w:hAnsi="Arial" w:hint="default"/>
      </w:rPr>
    </w:lvl>
    <w:lvl w:ilvl="7" w:tplc="48705156" w:tentative="1">
      <w:start w:val="1"/>
      <w:numFmt w:val="bullet"/>
      <w:lvlText w:val="•"/>
      <w:lvlJc w:val="left"/>
      <w:pPr>
        <w:tabs>
          <w:tab w:val="num" w:pos="5760"/>
        </w:tabs>
        <w:ind w:left="5760" w:hanging="360"/>
      </w:pPr>
      <w:rPr>
        <w:rFonts w:ascii="Arial" w:hAnsi="Arial" w:hint="default"/>
      </w:rPr>
    </w:lvl>
    <w:lvl w:ilvl="8" w:tplc="B180113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9"/>
  </w:num>
  <w:num w:numId="3">
    <w:abstractNumId w:val="9"/>
  </w:num>
  <w:num w:numId="4">
    <w:abstractNumId w:val="1"/>
  </w:num>
  <w:num w:numId="5">
    <w:abstractNumId w:val="5"/>
  </w:num>
  <w:num w:numId="6">
    <w:abstractNumId w:val="20"/>
  </w:num>
  <w:num w:numId="7">
    <w:abstractNumId w:val="12"/>
  </w:num>
  <w:num w:numId="8">
    <w:abstractNumId w:val="26"/>
  </w:num>
  <w:num w:numId="9">
    <w:abstractNumId w:val="8"/>
  </w:num>
  <w:num w:numId="10">
    <w:abstractNumId w:val="7"/>
  </w:num>
  <w:num w:numId="11">
    <w:abstractNumId w:val="16"/>
  </w:num>
  <w:num w:numId="12">
    <w:abstractNumId w:val="14"/>
  </w:num>
  <w:num w:numId="13">
    <w:abstractNumId w:val="27"/>
  </w:num>
  <w:num w:numId="14">
    <w:abstractNumId w:val="17"/>
  </w:num>
  <w:num w:numId="15">
    <w:abstractNumId w:val="4"/>
  </w:num>
  <w:num w:numId="16">
    <w:abstractNumId w:val="0"/>
  </w:num>
  <w:num w:numId="17">
    <w:abstractNumId w:val="13"/>
  </w:num>
  <w:num w:numId="18">
    <w:abstractNumId w:val="2"/>
  </w:num>
  <w:num w:numId="19">
    <w:abstractNumId w:val="18"/>
  </w:num>
  <w:num w:numId="20">
    <w:abstractNumId w:val="11"/>
  </w:num>
  <w:num w:numId="21">
    <w:abstractNumId w:val="3"/>
  </w:num>
  <w:num w:numId="22">
    <w:abstractNumId w:val="15"/>
  </w:num>
  <w:num w:numId="23">
    <w:abstractNumId w:val="25"/>
  </w:num>
  <w:num w:numId="24">
    <w:abstractNumId w:val="6"/>
  </w:num>
  <w:num w:numId="25">
    <w:abstractNumId w:val="10"/>
  </w:num>
  <w:num w:numId="26">
    <w:abstractNumId w:val="24"/>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1348"/>
    <w:rsid w:val="00014102"/>
    <w:rsid w:val="00016490"/>
    <w:rsid w:val="00020107"/>
    <w:rsid w:val="0002211F"/>
    <w:rsid w:val="000310C2"/>
    <w:rsid w:val="00090524"/>
    <w:rsid w:val="00090A52"/>
    <w:rsid w:val="000A71E9"/>
    <w:rsid w:val="000B32E5"/>
    <w:rsid w:val="000B67BD"/>
    <w:rsid w:val="000F5510"/>
    <w:rsid w:val="0013248F"/>
    <w:rsid w:val="001534E4"/>
    <w:rsid w:val="00164296"/>
    <w:rsid w:val="001700FF"/>
    <w:rsid w:val="0017061E"/>
    <w:rsid w:val="001C59D8"/>
    <w:rsid w:val="001D05D4"/>
    <w:rsid w:val="001E43E3"/>
    <w:rsid w:val="001F158B"/>
    <w:rsid w:val="001F353D"/>
    <w:rsid w:val="00230534"/>
    <w:rsid w:val="00237277"/>
    <w:rsid w:val="00250747"/>
    <w:rsid w:val="00252D06"/>
    <w:rsid w:val="00257125"/>
    <w:rsid w:val="00293EFE"/>
    <w:rsid w:val="002A0109"/>
    <w:rsid w:val="002B71BA"/>
    <w:rsid w:val="002C0EFE"/>
    <w:rsid w:val="002E16F5"/>
    <w:rsid w:val="003060E4"/>
    <w:rsid w:val="00313051"/>
    <w:rsid w:val="00314E4C"/>
    <w:rsid w:val="00323EC0"/>
    <w:rsid w:val="00330ACE"/>
    <w:rsid w:val="00331F0E"/>
    <w:rsid w:val="00335B5B"/>
    <w:rsid w:val="0035157C"/>
    <w:rsid w:val="00372C12"/>
    <w:rsid w:val="0039146F"/>
    <w:rsid w:val="003A088D"/>
    <w:rsid w:val="003D04A0"/>
    <w:rsid w:val="003D5878"/>
    <w:rsid w:val="003E2A7E"/>
    <w:rsid w:val="003E2EBC"/>
    <w:rsid w:val="003F1B1F"/>
    <w:rsid w:val="00404E75"/>
    <w:rsid w:val="004416D3"/>
    <w:rsid w:val="004568F8"/>
    <w:rsid w:val="00480942"/>
    <w:rsid w:val="00491C62"/>
    <w:rsid w:val="00495847"/>
    <w:rsid w:val="004B7A0F"/>
    <w:rsid w:val="004C0721"/>
    <w:rsid w:val="004C2C8A"/>
    <w:rsid w:val="004D45B4"/>
    <w:rsid w:val="004D5C69"/>
    <w:rsid w:val="004F0313"/>
    <w:rsid w:val="00556621"/>
    <w:rsid w:val="00574660"/>
    <w:rsid w:val="00574F38"/>
    <w:rsid w:val="00584DD5"/>
    <w:rsid w:val="005A1599"/>
    <w:rsid w:val="005A4F02"/>
    <w:rsid w:val="005B7429"/>
    <w:rsid w:val="005C7586"/>
    <w:rsid w:val="005D199C"/>
    <w:rsid w:val="005D7E17"/>
    <w:rsid w:val="005F2C30"/>
    <w:rsid w:val="00600615"/>
    <w:rsid w:val="006059FC"/>
    <w:rsid w:val="00630A54"/>
    <w:rsid w:val="00632361"/>
    <w:rsid w:val="00647F7E"/>
    <w:rsid w:val="0066592C"/>
    <w:rsid w:val="00670242"/>
    <w:rsid w:val="0067565C"/>
    <w:rsid w:val="0067607E"/>
    <w:rsid w:val="00676A8F"/>
    <w:rsid w:val="00677D28"/>
    <w:rsid w:val="00681E16"/>
    <w:rsid w:val="00685CC3"/>
    <w:rsid w:val="00685D3E"/>
    <w:rsid w:val="006A3D51"/>
    <w:rsid w:val="006B65E9"/>
    <w:rsid w:val="006C0CDC"/>
    <w:rsid w:val="006C77B4"/>
    <w:rsid w:val="006D04CF"/>
    <w:rsid w:val="006D4010"/>
    <w:rsid w:val="006D4593"/>
    <w:rsid w:val="006E7A21"/>
    <w:rsid w:val="006F305A"/>
    <w:rsid w:val="006F4E4F"/>
    <w:rsid w:val="007023BB"/>
    <w:rsid w:val="0070417B"/>
    <w:rsid w:val="00715B31"/>
    <w:rsid w:val="007165F0"/>
    <w:rsid w:val="007341CF"/>
    <w:rsid w:val="007511C2"/>
    <w:rsid w:val="00755EF4"/>
    <w:rsid w:val="00761B6B"/>
    <w:rsid w:val="00762F42"/>
    <w:rsid w:val="00777C65"/>
    <w:rsid w:val="00782336"/>
    <w:rsid w:val="00795DD6"/>
    <w:rsid w:val="007A2251"/>
    <w:rsid w:val="007A3F40"/>
    <w:rsid w:val="007B500A"/>
    <w:rsid w:val="007D4B3A"/>
    <w:rsid w:val="007D585C"/>
    <w:rsid w:val="007E26E6"/>
    <w:rsid w:val="007E36F9"/>
    <w:rsid w:val="00820E5E"/>
    <w:rsid w:val="0082722B"/>
    <w:rsid w:val="008338B8"/>
    <w:rsid w:val="0083507E"/>
    <w:rsid w:val="0083699C"/>
    <w:rsid w:val="00844F1C"/>
    <w:rsid w:val="00847A24"/>
    <w:rsid w:val="00874EE3"/>
    <w:rsid w:val="008C4D28"/>
    <w:rsid w:val="008D18E3"/>
    <w:rsid w:val="008D5884"/>
    <w:rsid w:val="008F55D4"/>
    <w:rsid w:val="00907BD9"/>
    <w:rsid w:val="009148AA"/>
    <w:rsid w:val="00927B9F"/>
    <w:rsid w:val="00945F21"/>
    <w:rsid w:val="00953A68"/>
    <w:rsid w:val="009551A6"/>
    <w:rsid w:val="00974FFB"/>
    <w:rsid w:val="00986527"/>
    <w:rsid w:val="00994F49"/>
    <w:rsid w:val="009B00F2"/>
    <w:rsid w:val="009E0EDC"/>
    <w:rsid w:val="009F5179"/>
    <w:rsid w:val="00A050FF"/>
    <w:rsid w:val="00A64360"/>
    <w:rsid w:val="00A710DB"/>
    <w:rsid w:val="00A71489"/>
    <w:rsid w:val="00A9303F"/>
    <w:rsid w:val="00AA76F9"/>
    <w:rsid w:val="00AC0F64"/>
    <w:rsid w:val="00AC2B50"/>
    <w:rsid w:val="00AC6939"/>
    <w:rsid w:val="00AE37BC"/>
    <w:rsid w:val="00AE576E"/>
    <w:rsid w:val="00B07198"/>
    <w:rsid w:val="00B15BFB"/>
    <w:rsid w:val="00B258FF"/>
    <w:rsid w:val="00B27471"/>
    <w:rsid w:val="00B27807"/>
    <w:rsid w:val="00B32EDA"/>
    <w:rsid w:val="00B366B6"/>
    <w:rsid w:val="00B4542C"/>
    <w:rsid w:val="00B559C5"/>
    <w:rsid w:val="00B56332"/>
    <w:rsid w:val="00B77F43"/>
    <w:rsid w:val="00B87925"/>
    <w:rsid w:val="00B912D3"/>
    <w:rsid w:val="00B92241"/>
    <w:rsid w:val="00BB4E22"/>
    <w:rsid w:val="00BB7F92"/>
    <w:rsid w:val="00BD75DA"/>
    <w:rsid w:val="00BD7E0E"/>
    <w:rsid w:val="00C04636"/>
    <w:rsid w:val="00C20002"/>
    <w:rsid w:val="00C25384"/>
    <w:rsid w:val="00C2762B"/>
    <w:rsid w:val="00C3547A"/>
    <w:rsid w:val="00C50FC0"/>
    <w:rsid w:val="00C51FBE"/>
    <w:rsid w:val="00C52F6F"/>
    <w:rsid w:val="00C535F5"/>
    <w:rsid w:val="00C66D0C"/>
    <w:rsid w:val="00C6716B"/>
    <w:rsid w:val="00C67191"/>
    <w:rsid w:val="00C74BDB"/>
    <w:rsid w:val="00C80182"/>
    <w:rsid w:val="00C82993"/>
    <w:rsid w:val="00C831E9"/>
    <w:rsid w:val="00C873DD"/>
    <w:rsid w:val="00C91CC9"/>
    <w:rsid w:val="00CB4BFB"/>
    <w:rsid w:val="00CB7632"/>
    <w:rsid w:val="00CC68F0"/>
    <w:rsid w:val="00CD5354"/>
    <w:rsid w:val="00CE1902"/>
    <w:rsid w:val="00CE241A"/>
    <w:rsid w:val="00D21664"/>
    <w:rsid w:val="00D31078"/>
    <w:rsid w:val="00D41322"/>
    <w:rsid w:val="00D4209D"/>
    <w:rsid w:val="00D54984"/>
    <w:rsid w:val="00D5527D"/>
    <w:rsid w:val="00D70355"/>
    <w:rsid w:val="00D740CA"/>
    <w:rsid w:val="00D82488"/>
    <w:rsid w:val="00DA2FCA"/>
    <w:rsid w:val="00DA4E10"/>
    <w:rsid w:val="00DB1015"/>
    <w:rsid w:val="00DC38AD"/>
    <w:rsid w:val="00DF1F19"/>
    <w:rsid w:val="00DF55EF"/>
    <w:rsid w:val="00DF7530"/>
    <w:rsid w:val="00E02364"/>
    <w:rsid w:val="00E06000"/>
    <w:rsid w:val="00E239BC"/>
    <w:rsid w:val="00E334AA"/>
    <w:rsid w:val="00E33FB4"/>
    <w:rsid w:val="00E35D81"/>
    <w:rsid w:val="00E422AC"/>
    <w:rsid w:val="00E55865"/>
    <w:rsid w:val="00E740AA"/>
    <w:rsid w:val="00E80FA6"/>
    <w:rsid w:val="00E82DC6"/>
    <w:rsid w:val="00E93E0F"/>
    <w:rsid w:val="00E94CE4"/>
    <w:rsid w:val="00EA0845"/>
    <w:rsid w:val="00EA307E"/>
    <w:rsid w:val="00EA4EF1"/>
    <w:rsid w:val="00EB7D30"/>
    <w:rsid w:val="00EC2F91"/>
    <w:rsid w:val="00EC53F6"/>
    <w:rsid w:val="00ED044A"/>
    <w:rsid w:val="00ED103E"/>
    <w:rsid w:val="00ED3089"/>
    <w:rsid w:val="00F00858"/>
    <w:rsid w:val="00F178B5"/>
    <w:rsid w:val="00F26020"/>
    <w:rsid w:val="00F30741"/>
    <w:rsid w:val="00F32189"/>
    <w:rsid w:val="00F433C7"/>
    <w:rsid w:val="00F4362C"/>
    <w:rsid w:val="00F646BF"/>
    <w:rsid w:val="00F72550"/>
    <w:rsid w:val="00F76D06"/>
    <w:rsid w:val="00FA524F"/>
    <w:rsid w:val="00FA7ED0"/>
    <w:rsid w:val="00FC1733"/>
    <w:rsid w:val="00FD5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53BB0908"/>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579">
      <w:bodyDiv w:val="1"/>
      <w:marLeft w:val="0"/>
      <w:marRight w:val="0"/>
      <w:marTop w:val="0"/>
      <w:marBottom w:val="0"/>
      <w:divBdr>
        <w:top w:val="none" w:sz="0" w:space="0" w:color="auto"/>
        <w:left w:val="none" w:sz="0" w:space="0" w:color="auto"/>
        <w:bottom w:val="none" w:sz="0" w:space="0" w:color="auto"/>
        <w:right w:val="none" w:sz="0" w:space="0" w:color="auto"/>
      </w:divBdr>
      <w:divsChild>
        <w:div w:id="400715861">
          <w:marLeft w:val="806"/>
          <w:marRight w:val="0"/>
          <w:marTop w:val="154"/>
          <w:marBottom w:val="0"/>
          <w:divBdr>
            <w:top w:val="none" w:sz="0" w:space="0" w:color="auto"/>
            <w:left w:val="none" w:sz="0" w:space="0" w:color="auto"/>
            <w:bottom w:val="none" w:sz="0" w:space="0" w:color="auto"/>
            <w:right w:val="none" w:sz="0" w:space="0" w:color="auto"/>
          </w:divBdr>
        </w:div>
        <w:div w:id="1503472890">
          <w:marLeft w:val="1440"/>
          <w:marRight w:val="0"/>
          <w:marTop w:val="134"/>
          <w:marBottom w:val="0"/>
          <w:divBdr>
            <w:top w:val="none" w:sz="0" w:space="0" w:color="auto"/>
            <w:left w:val="none" w:sz="0" w:space="0" w:color="auto"/>
            <w:bottom w:val="none" w:sz="0" w:space="0" w:color="auto"/>
            <w:right w:val="none" w:sz="0" w:space="0" w:color="auto"/>
          </w:divBdr>
        </w:div>
        <w:div w:id="1138456267">
          <w:marLeft w:val="1440"/>
          <w:marRight w:val="0"/>
          <w:marTop w:val="134"/>
          <w:marBottom w:val="0"/>
          <w:divBdr>
            <w:top w:val="none" w:sz="0" w:space="0" w:color="auto"/>
            <w:left w:val="none" w:sz="0" w:space="0" w:color="auto"/>
            <w:bottom w:val="none" w:sz="0" w:space="0" w:color="auto"/>
            <w:right w:val="none" w:sz="0" w:space="0" w:color="auto"/>
          </w:divBdr>
        </w:div>
        <w:div w:id="1989628254">
          <w:marLeft w:val="2074"/>
          <w:marRight w:val="0"/>
          <w:marTop w:val="115"/>
          <w:marBottom w:val="0"/>
          <w:divBdr>
            <w:top w:val="none" w:sz="0" w:space="0" w:color="auto"/>
            <w:left w:val="none" w:sz="0" w:space="0" w:color="auto"/>
            <w:bottom w:val="none" w:sz="0" w:space="0" w:color="auto"/>
            <w:right w:val="none" w:sz="0" w:space="0" w:color="auto"/>
          </w:divBdr>
        </w:div>
        <w:div w:id="592326206">
          <w:marLeft w:val="2074"/>
          <w:marRight w:val="0"/>
          <w:marTop w:val="115"/>
          <w:marBottom w:val="0"/>
          <w:divBdr>
            <w:top w:val="none" w:sz="0" w:space="0" w:color="auto"/>
            <w:left w:val="none" w:sz="0" w:space="0" w:color="auto"/>
            <w:bottom w:val="none" w:sz="0" w:space="0" w:color="auto"/>
            <w:right w:val="none" w:sz="0" w:space="0" w:color="auto"/>
          </w:divBdr>
        </w:div>
        <w:div w:id="570389838">
          <w:marLeft w:val="2074"/>
          <w:marRight w:val="0"/>
          <w:marTop w:val="115"/>
          <w:marBottom w:val="0"/>
          <w:divBdr>
            <w:top w:val="none" w:sz="0" w:space="0" w:color="auto"/>
            <w:left w:val="none" w:sz="0" w:space="0" w:color="auto"/>
            <w:bottom w:val="none" w:sz="0" w:space="0" w:color="auto"/>
            <w:right w:val="none" w:sz="0" w:space="0" w:color="auto"/>
          </w:divBdr>
        </w:div>
        <w:div w:id="1285161931">
          <w:marLeft w:val="2074"/>
          <w:marRight w:val="0"/>
          <w:marTop w:val="115"/>
          <w:marBottom w:val="0"/>
          <w:divBdr>
            <w:top w:val="none" w:sz="0" w:space="0" w:color="auto"/>
            <w:left w:val="none" w:sz="0" w:space="0" w:color="auto"/>
            <w:bottom w:val="none" w:sz="0" w:space="0" w:color="auto"/>
            <w:right w:val="none" w:sz="0" w:space="0" w:color="auto"/>
          </w:divBdr>
        </w:div>
      </w:divsChild>
    </w:div>
    <w:div w:id="78989944">
      <w:bodyDiv w:val="1"/>
      <w:marLeft w:val="0"/>
      <w:marRight w:val="0"/>
      <w:marTop w:val="0"/>
      <w:marBottom w:val="0"/>
      <w:divBdr>
        <w:top w:val="none" w:sz="0" w:space="0" w:color="auto"/>
        <w:left w:val="none" w:sz="0" w:space="0" w:color="auto"/>
        <w:bottom w:val="none" w:sz="0" w:space="0" w:color="auto"/>
        <w:right w:val="none" w:sz="0" w:space="0" w:color="auto"/>
      </w:divBdr>
      <w:divsChild>
        <w:div w:id="1217159196">
          <w:marLeft w:val="360"/>
          <w:marRight w:val="0"/>
          <w:marTop w:val="200"/>
          <w:marBottom w:val="0"/>
          <w:divBdr>
            <w:top w:val="none" w:sz="0" w:space="0" w:color="auto"/>
            <w:left w:val="none" w:sz="0" w:space="0" w:color="auto"/>
            <w:bottom w:val="none" w:sz="0" w:space="0" w:color="auto"/>
            <w:right w:val="none" w:sz="0" w:space="0" w:color="auto"/>
          </w:divBdr>
        </w:div>
        <w:div w:id="1522352673">
          <w:marLeft w:val="1080"/>
          <w:marRight w:val="0"/>
          <w:marTop w:val="100"/>
          <w:marBottom w:val="0"/>
          <w:divBdr>
            <w:top w:val="none" w:sz="0" w:space="0" w:color="auto"/>
            <w:left w:val="none" w:sz="0" w:space="0" w:color="auto"/>
            <w:bottom w:val="none" w:sz="0" w:space="0" w:color="auto"/>
            <w:right w:val="none" w:sz="0" w:space="0" w:color="auto"/>
          </w:divBdr>
        </w:div>
        <w:div w:id="1642341205">
          <w:marLeft w:val="1080"/>
          <w:marRight w:val="0"/>
          <w:marTop w:val="100"/>
          <w:marBottom w:val="0"/>
          <w:divBdr>
            <w:top w:val="none" w:sz="0" w:space="0" w:color="auto"/>
            <w:left w:val="none" w:sz="0" w:space="0" w:color="auto"/>
            <w:bottom w:val="none" w:sz="0" w:space="0" w:color="auto"/>
            <w:right w:val="none" w:sz="0" w:space="0" w:color="auto"/>
          </w:divBdr>
        </w:div>
        <w:div w:id="993989823">
          <w:marLeft w:val="360"/>
          <w:marRight w:val="0"/>
          <w:marTop w:val="200"/>
          <w:marBottom w:val="0"/>
          <w:divBdr>
            <w:top w:val="none" w:sz="0" w:space="0" w:color="auto"/>
            <w:left w:val="none" w:sz="0" w:space="0" w:color="auto"/>
            <w:bottom w:val="none" w:sz="0" w:space="0" w:color="auto"/>
            <w:right w:val="none" w:sz="0" w:space="0" w:color="auto"/>
          </w:divBdr>
        </w:div>
        <w:div w:id="1570577156">
          <w:marLeft w:val="360"/>
          <w:marRight w:val="0"/>
          <w:marTop w:val="200"/>
          <w:marBottom w:val="0"/>
          <w:divBdr>
            <w:top w:val="none" w:sz="0" w:space="0" w:color="auto"/>
            <w:left w:val="none" w:sz="0" w:space="0" w:color="auto"/>
            <w:bottom w:val="none" w:sz="0" w:space="0" w:color="auto"/>
            <w:right w:val="none" w:sz="0" w:space="0" w:color="auto"/>
          </w:divBdr>
        </w:div>
      </w:divsChild>
    </w:div>
    <w:div w:id="138806268">
      <w:bodyDiv w:val="1"/>
      <w:marLeft w:val="0"/>
      <w:marRight w:val="0"/>
      <w:marTop w:val="0"/>
      <w:marBottom w:val="0"/>
      <w:divBdr>
        <w:top w:val="none" w:sz="0" w:space="0" w:color="auto"/>
        <w:left w:val="none" w:sz="0" w:space="0" w:color="auto"/>
        <w:bottom w:val="none" w:sz="0" w:space="0" w:color="auto"/>
        <w:right w:val="none" w:sz="0" w:space="0" w:color="auto"/>
      </w:divBdr>
    </w:div>
    <w:div w:id="368188065">
      <w:bodyDiv w:val="1"/>
      <w:marLeft w:val="0"/>
      <w:marRight w:val="0"/>
      <w:marTop w:val="0"/>
      <w:marBottom w:val="0"/>
      <w:divBdr>
        <w:top w:val="none" w:sz="0" w:space="0" w:color="auto"/>
        <w:left w:val="none" w:sz="0" w:space="0" w:color="auto"/>
        <w:bottom w:val="none" w:sz="0" w:space="0" w:color="auto"/>
        <w:right w:val="none" w:sz="0" w:space="0" w:color="auto"/>
      </w:divBdr>
      <w:divsChild>
        <w:div w:id="320696629">
          <w:marLeft w:val="360"/>
          <w:marRight w:val="0"/>
          <w:marTop w:val="20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sChild>
        <w:div w:id="1407457075">
          <w:marLeft w:val="360"/>
          <w:marRight w:val="0"/>
          <w:marTop w:val="200"/>
          <w:marBottom w:val="0"/>
          <w:divBdr>
            <w:top w:val="none" w:sz="0" w:space="0" w:color="auto"/>
            <w:left w:val="none" w:sz="0" w:space="0" w:color="auto"/>
            <w:bottom w:val="none" w:sz="0" w:space="0" w:color="auto"/>
            <w:right w:val="none" w:sz="0" w:space="0" w:color="auto"/>
          </w:divBdr>
        </w:div>
      </w:divsChild>
    </w:div>
    <w:div w:id="467557288">
      <w:bodyDiv w:val="1"/>
      <w:marLeft w:val="0"/>
      <w:marRight w:val="0"/>
      <w:marTop w:val="0"/>
      <w:marBottom w:val="0"/>
      <w:divBdr>
        <w:top w:val="none" w:sz="0" w:space="0" w:color="auto"/>
        <w:left w:val="none" w:sz="0" w:space="0" w:color="auto"/>
        <w:bottom w:val="none" w:sz="0" w:space="0" w:color="auto"/>
        <w:right w:val="none" w:sz="0" w:space="0" w:color="auto"/>
      </w:divBdr>
      <w:divsChild>
        <w:div w:id="1772167637">
          <w:marLeft w:val="360"/>
          <w:marRight w:val="0"/>
          <w:marTop w:val="200"/>
          <w:marBottom w:val="0"/>
          <w:divBdr>
            <w:top w:val="none" w:sz="0" w:space="0" w:color="auto"/>
            <w:left w:val="none" w:sz="0" w:space="0" w:color="auto"/>
            <w:bottom w:val="none" w:sz="0" w:space="0" w:color="auto"/>
            <w:right w:val="none" w:sz="0" w:space="0" w:color="auto"/>
          </w:divBdr>
        </w:div>
        <w:div w:id="2082412401">
          <w:marLeft w:val="360"/>
          <w:marRight w:val="0"/>
          <w:marTop w:val="200"/>
          <w:marBottom w:val="0"/>
          <w:divBdr>
            <w:top w:val="none" w:sz="0" w:space="0" w:color="auto"/>
            <w:left w:val="none" w:sz="0" w:space="0" w:color="auto"/>
            <w:bottom w:val="none" w:sz="0" w:space="0" w:color="auto"/>
            <w:right w:val="none" w:sz="0" w:space="0" w:color="auto"/>
          </w:divBdr>
        </w:div>
        <w:div w:id="1729844486">
          <w:marLeft w:val="360"/>
          <w:marRight w:val="0"/>
          <w:marTop w:val="200"/>
          <w:marBottom w:val="0"/>
          <w:divBdr>
            <w:top w:val="none" w:sz="0" w:space="0" w:color="auto"/>
            <w:left w:val="none" w:sz="0" w:space="0" w:color="auto"/>
            <w:bottom w:val="none" w:sz="0" w:space="0" w:color="auto"/>
            <w:right w:val="none" w:sz="0" w:space="0" w:color="auto"/>
          </w:divBdr>
        </w:div>
        <w:div w:id="963777163">
          <w:marLeft w:val="360"/>
          <w:marRight w:val="0"/>
          <w:marTop w:val="200"/>
          <w:marBottom w:val="0"/>
          <w:divBdr>
            <w:top w:val="none" w:sz="0" w:space="0" w:color="auto"/>
            <w:left w:val="none" w:sz="0" w:space="0" w:color="auto"/>
            <w:bottom w:val="none" w:sz="0" w:space="0" w:color="auto"/>
            <w:right w:val="none" w:sz="0" w:space="0" w:color="auto"/>
          </w:divBdr>
        </w:div>
        <w:div w:id="677929019">
          <w:marLeft w:val="360"/>
          <w:marRight w:val="0"/>
          <w:marTop w:val="200"/>
          <w:marBottom w:val="0"/>
          <w:divBdr>
            <w:top w:val="none" w:sz="0" w:space="0" w:color="auto"/>
            <w:left w:val="none" w:sz="0" w:space="0" w:color="auto"/>
            <w:bottom w:val="none" w:sz="0" w:space="0" w:color="auto"/>
            <w:right w:val="none" w:sz="0" w:space="0" w:color="auto"/>
          </w:divBdr>
        </w:div>
        <w:div w:id="2046441198">
          <w:marLeft w:val="360"/>
          <w:marRight w:val="0"/>
          <w:marTop w:val="200"/>
          <w:marBottom w:val="0"/>
          <w:divBdr>
            <w:top w:val="none" w:sz="0" w:space="0" w:color="auto"/>
            <w:left w:val="none" w:sz="0" w:space="0" w:color="auto"/>
            <w:bottom w:val="none" w:sz="0" w:space="0" w:color="auto"/>
            <w:right w:val="none" w:sz="0" w:space="0" w:color="auto"/>
          </w:divBdr>
        </w:div>
        <w:div w:id="1189223028">
          <w:marLeft w:val="360"/>
          <w:marRight w:val="0"/>
          <w:marTop w:val="200"/>
          <w:marBottom w:val="0"/>
          <w:divBdr>
            <w:top w:val="none" w:sz="0" w:space="0" w:color="auto"/>
            <w:left w:val="none" w:sz="0" w:space="0" w:color="auto"/>
            <w:bottom w:val="none" w:sz="0" w:space="0" w:color="auto"/>
            <w:right w:val="none" w:sz="0" w:space="0" w:color="auto"/>
          </w:divBdr>
        </w:div>
        <w:div w:id="1470632647">
          <w:marLeft w:val="360"/>
          <w:marRight w:val="0"/>
          <w:marTop w:val="200"/>
          <w:marBottom w:val="0"/>
          <w:divBdr>
            <w:top w:val="none" w:sz="0" w:space="0" w:color="auto"/>
            <w:left w:val="none" w:sz="0" w:space="0" w:color="auto"/>
            <w:bottom w:val="none" w:sz="0" w:space="0" w:color="auto"/>
            <w:right w:val="none" w:sz="0" w:space="0" w:color="auto"/>
          </w:divBdr>
        </w:div>
        <w:div w:id="821777798">
          <w:marLeft w:val="360"/>
          <w:marRight w:val="0"/>
          <w:marTop w:val="200"/>
          <w:marBottom w:val="0"/>
          <w:divBdr>
            <w:top w:val="none" w:sz="0" w:space="0" w:color="auto"/>
            <w:left w:val="none" w:sz="0" w:space="0" w:color="auto"/>
            <w:bottom w:val="none" w:sz="0" w:space="0" w:color="auto"/>
            <w:right w:val="none" w:sz="0" w:space="0" w:color="auto"/>
          </w:divBdr>
        </w:div>
      </w:divsChild>
    </w:div>
    <w:div w:id="565069825">
      <w:bodyDiv w:val="1"/>
      <w:marLeft w:val="0"/>
      <w:marRight w:val="0"/>
      <w:marTop w:val="0"/>
      <w:marBottom w:val="0"/>
      <w:divBdr>
        <w:top w:val="none" w:sz="0" w:space="0" w:color="auto"/>
        <w:left w:val="none" w:sz="0" w:space="0" w:color="auto"/>
        <w:bottom w:val="none" w:sz="0" w:space="0" w:color="auto"/>
        <w:right w:val="none" w:sz="0" w:space="0" w:color="auto"/>
      </w:divBdr>
    </w:div>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635183936">
      <w:bodyDiv w:val="1"/>
      <w:marLeft w:val="0"/>
      <w:marRight w:val="0"/>
      <w:marTop w:val="0"/>
      <w:marBottom w:val="0"/>
      <w:divBdr>
        <w:top w:val="none" w:sz="0" w:space="0" w:color="auto"/>
        <w:left w:val="none" w:sz="0" w:space="0" w:color="auto"/>
        <w:bottom w:val="none" w:sz="0" w:space="0" w:color="auto"/>
        <w:right w:val="none" w:sz="0" w:space="0" w:color="auto"/>
      </w:divBdr>
      <w:divsChild>
        <w:div w:id="1490368293">
          <w:marLeft w:val="360"/>
          <w:marRight w:val="0"/>
          <w:marTop w:val="200"/>
          <w:marBottom w:val="0"/>
          <w:divBdr>
            <w:top w:val="none" w:sz="0" w:space="0" w:color="auto"/>
            <w:left w:val="none" w:sz="0" w:space="0" w:color="auto"/>
            <w:bottom w:val="none" w:sz="0" w:space="0" w:color="auto"/>
            <w:right w:val="none" w:sz="0" w:space="0" w:color="auto"/>
          </w:divBdr>
        </w:div>
      </w:divsChild>
    </w:div>
    <w:div w:id="771972791">
      <w:bodyDiv w:val="1"/>
      <w:marLeft w:val="0"/>
      <w:marRight w:val="0"/>
      <w:marTop w:val="0"/>
      <w:marBottom w:val="0"/>
      <w:divBdr>
        <w:top w:val="none" w:sz="0" w:space="0" w:color="auto"/>
        <w:left w:val="none" w:sz="0" w:space="0" w:color="auto"/>
        <w:bottom w:val="none" w:sz="0" w:space="0" w:color="auto"/>
        <w:right w:val="none" w:sz="0" w:space="0" w:color="auto"/>
      </w:divBdr>
      <w:divsChild>
        <w:div w:id="99566191">
          <w:marLeft w:val="1166"/>
          <w:marRight w:val="0"/>
          <w:marTop w:val="67"/>
          <w:marBottom w:val="120"/>
          <w:divBdr>
            <w:top w:val="none" w:sz="0" w:space="0" w:color="auto"/>
            <w:left w:val="none" w:sz="0" w:space="0" w:color="auto"/>
            <w:bottom w:val="none" w:sz="0" w:space="0" w:color="auto"/>
            <w:right w:val="none" w:sz="0" w:space="0" w:color="auto"/>
          </w:divBdr>
        </w:div>
      </w:divsChild>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864901807">
      <w:bodyDiv w:val="1"/>
      <w:marLeft w:val="0"/>
      <w:marRight w:val="0"/>
      <w:marTop w:val="0"/>
      <w:marBottom w:val="0"/>
      <w:divBdr>
        <w:top w:val="none" w:sz="0" w:space="0" w:color="auto"/>
        <w:left w:val="none" w:sz="0" w:space="0" w:color="auto"/>
        <w:bottom w:val="none" w:sz="0" w:space="0" w:color="auto"/>
        <w:right w:val="none" w:sz="0" w:space="0" w:color="auto"/>
      </w:divBdr>
      <w:divsChild>
        <w:div w:id="41180440">
          <w:marLeft w:val="360"/>
          <w:marRight w:val="0"/>
          <w:marTop w:val="200"/>
          <w:marBottom w:val="0"/>
          <w:divBdr>
            <w:top w:val="none" w:sz="0" w:space="0" w:color="auto"/>
            <w:left w:val="none" w:sz="0" w:space="0" w:color="auto"/>
            <w:bottom w:val="none" w:sz="0" w:space="0" w:color="auto"/>
            <w:right w:val="none" w:sz="0" w:space="0" w:color="auto"/>
          </w:divBdr>
        </w:div>
        <w:div w:id="1872958628">
          <w:marLeft w:val="360"/>
          <w:marRight w:val="0"/>
          <w:marTop w:val="200"/>
          <w:marBottom w:val="0"/>
          <w:divBdr>
            <w:top w:val="none" w:sz="0" w:space="0" w:color="auto"/>
            <w:left w:val="none" w:sz="0" w:space="0" w:color="auto"/>
            <w:bottom w:val="none" w:sz="0" w:space="0" w:color="auto"/>
            <w:right w:val="none" w:sz="0" w:space="0" w:color="auto"/>
          </w:divBdr>
        </w:div>
        <w:div w:id="1813790021">
          <w:marLeft w:val="360"/>
          <w:marRight w:val="0"/>
          <w:marTop w:val="200"/>
          <w:marBottom w:val="0"/>
          <w:divBdr>
            <w:top w:val="none" w:sz="0" w:space="0" w:color="auto"/>
            <w:left w:val="none" w:sz="0" w:space="0" w:color="auto"/>
            <w:bottom w:val="none" w:sz="0" w:space="0" w:color="auto"/>
            <w:right w:val="none" w:sz="0" w:space="0" w:color="auto"/>
          </w:divBdr>
        </w:div>
        <w:div w:id="1433163370">
          <w:marLeft w:val="360"/>
          <w:marRight w:val="0"/>
          <w:marTop w:val="200"/>
          <w:marBottom w:val="0"/>
          <w:divBdr>
            <w:top w:val="none" w:sz="0" w:space="0" w:color="auto"/>
            <w:left w:val="none" w:sz="0" w:space="0" w:color="auto"/>
            <w:bottom w:val="none" w:sz="0" w:space="0" w:color="auto"/>
            <w:right w:val="none" w:sz="0" w:space="0" w:color="auto"/>
          </w:divBdr>
        </w:div>
        <w:div w:id="913321008">
          <w:marLeft w:val="360"/>
          <w:marRight w:val="0"/>
          <w:marTop w:val="200"/>
          <w:marBottom w:val="0"/>
          <w:divBdr>
            <w:top w:val="none" w:sz="0" w:space="0" w:color="auto"/>
            <w:left w:val="none" w:sz="0" w:space="0" w:color="auto"/>
            <w:bottom w:val="none" w:sz="0" w:space="0" w:color="auto"/>
            <w:right w:val="none" w:sz="0" w:space="0" w:color="auto"/>
          </w:divBdr>
        </w:div>
        <w:div w:id="692612358">
          <w:marLeft w:val="360"/>
          <w:marRight w:val="0"/>
          <w:marTop w:val="200"/>
          <w:marBottom w:val="0"/>
          <w:divBdr>
            <w:top w:val="none" w:sz="0" w:space="0" w:color="auto"/>
            <w:left w:val="none" w:sz="0" w:space="0" w:color="auto"/>
            <w:bottom w:val="none" w:sz="0" w:space="0" w:color="auto"/>
            <w:right w:val="none" w:sz="0" w:space="0" w:color="auto"/>
          </w:divBdr>
        </w:div>
        <w:div w:id="1701781190">
          <w:marLeft w:val="360"/>
          <w:marRight w:val="0"/>
          <w:marTop w:val="200"/>
          <w:marBottom w:val="0"/>
          <w:divBdr>
            <w:top w:val="none" w:sz="0" w:space="0" w:color="auto"/>
            <w:left w:val="none" w:sz="0" w:space="0" w:color="auto"/>
            <w:bottom w:val="none" w:sz="0" w:space="0" w:color="auto"/>
            <w:right w:val="none" w:sz="0" w:space="0" w:color="auto"/>
          </w:divBdr>
        </w:div>
      </w:divsChild>
    </w:div>
    <w:div w:id="890774767">
      <w:bodyDiv w:val="1"/>
      <w:marLeft w:val="0"/>
      <w:marRight w:val="0"/>
      <w:marTop w:val="0"/>
      <w:marBottom w:val="0"/>
      <w:divBdr>
        <w:top w:val="none" w:sz="0" w:space="0" w:color="auto"/>
        <w:left w:val="none" w:sz="0" w:space="0" w:color="auto"/>
        <w:bottom w:val="none" w:sz="0" w:space="0" w:color="auto"/>
        <w:right w:val="none" w:sz="0" w:space="0" w:color="auto"/>
      </w:divBdr>
    </w:div>
    <w:div w:id="960960435">
      <w:bodyDiv w:val="1"/>
      <w:marLeft w:val="0"/>
      <w:marRight w:val="0"/>
      <w:marTop w:val="0"/>
      <w:marBottom w:val="0"/>
      <w:divBdr>
        <w:top w:val="none" w:sz="0" w:space="0" w:color="auto"/>
        <w:left w:val="none" w:sz="0" w:space="0" w:color="auto"/>
        <w:bottom w:val="none" w:sz="0" w:space="0" w:color="auto"/>
        <w:right w:val="none" w:sz="0" w:space="0" w:color="auto"/>
      </w:divBdr>
      <w:divsChild>
        <w:div w:id="363602945">
          <w:marLeft w:val="360"/>
          <w:marRight w:val="0"/>
          <w:marTop w:val="200"/>
          <w:marBottom w:val="0"/>
          <w:divBdr>
            <w:top w:val="none" w:sz="0" w:space="0" w:color="auto"/>
            <w:left w:val="none" w:sz="0" w:space="0" w:color="auto"/>
            <w:bottom w:val="none" w:sz="0" w:space="0" w:color="auto"/>
            <w:right w:val="none" w:sz="0" w:space="0" w:color="auto"/>
          </w:divBdr>
        </w:div>
        <w:div w:id="555700287">
          <w:marLeft w:val="360"/>
          <w:marRight w:val="0"/>
          <w:marTop w:val="200"/>
          <w:marBottom w:val="0"/>
          <w:divBdr>
            <w:top w:val="none" w:sz="0" w:space="0" w:color="auto"/>
            <w:left w:val="none" w:sz="0" w:space="0" w:color="auto"/>
            <w:bottom w:val="none" w:sz="0" w:space="0" w:color="auto"/>
            <w:right w:val="none" w:sz="0" w:space="0" w:color="auto"/>
          </w:divBdr>
        </w:div>
        <w:div w:id="894855815">
          <w:marLeft w:val="360"/>
          <w:marRight w:val="0"/>
          <w:marTop w:val="200"/>
          <w:marBottom w:val="0"/>
          <w:divBdr>
            <w:top w:val="none" w:sz="0" w:space="0" w:color="auto"/>
            <w:left w:val="none" w:sz="0" w:space="0" w:color="auto"/>
            <w:bottom w:val="none" w:sz="0" w:space="0" w:color="auto"/>
            <w:right w:val="none" w:sz="0" w:space="0" w:color="auto"/>
          </w:divBdr>
        </w:div>
        <w:div w:id="1242135046">
          <w:marLeft w:val="360"/>
          <w:marRight w:val="0"/>
          <w:marTop w:val="200"/>
          <w:marBottom w:val="0"/>
          <w:divBdr>
            <w:top w:val="none" w:sz="0" w:space="0" w:color="auto"/>
            <w:left w:val="none" w:sz="0" w:space="0" w:color="auto"/>
            <w:bottom w:val="none" w:sz="0" w:space="0" w:color="auto"/>
            <w:right w:val="none" w:sz="0" w:space="0" w:color="auto"/>
          </w:divBdr>
        </w:div>
        <w:div w:id="1954511598">
          <w:marLeft w:val="360"/>
          <w:marRight w:val="0"/>
          <w:marTop w:val="200"/>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1081024160">
      <w:bodyDiv w:val="1"/>
      <w:marLeft w:val="0"/>
      <w:marRight w:val="0"/>
      <w:marTop w:val="0"/>
      <w:marBottom w:val="0"/>
      <w:divBdr>
        <w:top w:val="none" w:sz="0" w:space="0" w:color="auto"/>
        <w:left w:val="none" w:sz="0" w:space="0" w:color="auto"/>
        <w:bottom w:val="none" w:sz="0" w:space="0" w:color="auto"/>
        <w:right w:val="none" w:sz="0" w:space="0" w:color="auto"/>
      </w:divBdr>
      <w:divsChild>
        <w:div w:id="171921415">
          <w:marLeft w:val="360"/>
          <w:marRight w:val="0"/>
          <w:marTop w:val="200"/>
          <w:marBottom w:val="0"/>
          <w:divBdr>
            <w:top w:val="none" w:sz="0" w:space="0" w:color="auto"/>
            <w:left w:val="none" w:sz="0" w:space="0" w:color="auto"/>
            <w:bottom w:val="none" w:sz="0" w:space="0" w:color="auto"/>
            <w:right w:val="none" w:sz="0" w:space="0" w:color="auto"/>
          </w:divBdr>
        </w:div>
        <w:div w:id="2035614757">
          <w:marLeft w:val="1080"/>
          <w:marRight w:val="0"/>
          <w:marTop w:val="100"/>
          <w:marBottom w:val="0"/>
          <w:divBdr>
            <w:top w:val="none" w:sz="0" w:space="0" w:color="auto"/>
            <w:left w:val="none" w:sz="0" w:space="0" w:color="auto"/>
            <w:bottom w:val="none" w:sz="0" w:space="0" w:color="auto"/>
            <w:right w:val="none" w:sz="0" w:space="0" w:color="auto"/>
          </w:divBdr>
        </w:div>
        <w:div w:id="1928222506">
          <w:marLeft w:val="1080"/>
          <w:marRight w:val="0"/>
          <w:marTop w:val="100"/>
          <w:marBottom w:val="0"/>
          <w:divBdr>
            <w:top w:val="none" w:sz="0" w:space="0" w:color="auto"/>
            <w:left w:val="none" w:sz="0" w:space="0" w:color="auto"/>
            <w:bottom w:val="none" w:sz="0" w:space="0" w:color="auto"/>
            <w:right w:val="none" w:sz="0" w:space="0" w:color="auto"/>
          </w:divBdr>
        </w:div>
        <w:div w:id="1769810786">
          <w:marLeft w:val="360"/>
          <w:marRight w:val="0"/>
          <w:marTop w:val="200"/>
          <w:marBottom w:val="0"/>
          <w:divBdr>
            <w:top w:val="none" w:sz="0" w:space="0" w:color="auto"/>
            <w:left w:val="none" w:sz="0" w:space="0" w:color="auto"/>
            <w:bottom w:val="none" w:sz="0" w:space="0" w:color="auto"/>
            <w:right w:val="none" w:sz="0" w:space="0" w:color="auto"/>
          </w:divBdr>
        </w:div>
        <w:div w:id="1645424715">
          <w:marLeft w:val="360"/>
          <w:marRight w:val="0"/>
          <w:marTop w:val="200"/>
          <w:marBottom w:val="0"/>
          <w:divBdr>
            <w:top w:val="none" w:sz="0" w:space="0" w:color="auto"/>
            <w:left w:val="none" w:sz="0" w:space="0" w:color="auto"/>
            <w:bottom w:val="none" w:sz="0" w:space="0" w:color="auto"/>
            <w:right w:val="none" w:sz="0" w:space="0" w:color="auto"/>
          </w:divBdr>
        </w:div>
      </w:divsChild>
    </w:div>
    <w:div w:id="1101805474">
      <w:bodyDiv w:val="1"/>
      <w:marLeft w:val="0"/>
      <w:marRight w:val="0"/>
      <w:marTop w:val="0"/>
      <w:marBottom w:val="0"/>
      <w:divBdr>
        <w:top w:val="none" w:sz="0" w:space="0" w:color="auto"/>
        <w:left w:val="none" w:sz="0" w:space="0" w:color="auto"/>
        <w:bottom w:val="none" w:sz="0" w:space="0" w:color="auto"/>
        <w:right w:val="none" w:sz="0" w:space="0" w:color="auto"/>
      </w:divBdr>
      <w:divsChild>
        <w:div w:id="895707141">
          <w:marLeft w:val="806"/>
          <w:marRight w:val="0"/>
          <w:marTop w:val="106"/>
          <w:marBottom w:val="0"/>
          <w:divBdr>
            <w:top w:val="none" w:sz="0" w:space="0" w:color="auto"/>
            <w:left w:val="none" w:sz="0" w:space="0" w:color="auto"/>
            <w:bottom w:val="none" w:sz="0" w:space="0" w:color="auto"/>
            <w:right w:val="none" w:sz="0" w:space="0" w:color="auto"/>
          </w:divBdr>
        </w:div>
        <w:div w:id="445513819">
          <w:marLeft w:val="1440"/>
          <w:marRight w:val="0"/>
          <w:marTop w:val="96"/>
          <w:marBottom w:val="0"/>
          <w:divBdr>
            <w:top w:val="none" w:sz="0" w:space="0" w:color="auto"/>
            <w:left w:val="none" w:sz="0" w:space="0" w:color="auto"/>
            <w:bottom w:val="none" w:sz="0" w:space="0" w:color="auto"/>
            <w:right w:val="none" w:sz="0" w:space="0" w:color="auto"/>
          </w:divBdr>
        </w:div>
        <w:div w:id="2137023598">
          <w:marLeft w:val="1440"/>
          <w:marRight w:val="0"/>
          <w:marTop w:val="96"/>
          <w:marBottom w:val="0"/>
          <w:divBdr>
            <w:top w:val="none" w:sz="0" w:space="0" w:color="auto"/>
            <w:left w:val="none" w:sz="0" w:space="0" w:color="auto"/>
            <w:bottom w:val="none" w:sz="0" w:space="0" w:color="auto"/>
            <w:right w:val="none" w:sz="0" w:space="0" w:color="auto"/>
          </w:divBdr>
        </w:div>
        <w:div w:id="1003699180">
          <w:marLeft w:val="1440"/>
          <w:marRight w:val="0"/>
          <w:marTop w:val="96"/>
          <w:marBottom w:val="0"/>
          <w:divBdr>
            <w:top w:val="none" w:sz="0" w:space="0" w:color="auto"/>
            <w:left w:val="none" w:sz="0" w:space="0" w:color="auto"/>
            <w:bottom w:val="none" w:sz="0" w:space="0" w:color="auto"/>
            <w:right w:val="none" w:sz="0" w:space="0" w:color="auto"/>
          </w:divBdr>
        </w:div>
        <w:div w:id="693192154">
          <w:marLeft w:val="806"/>
          <w:marRight w:val="0"/>
          <w:marTop w:val="106"/>
          <w:marBottom w:val="0"/>
          <w:divBdr>
            <w:top w:val="none" w:sz="0" w:space="0" w:color="auto"/>
            <w:left w:val="none" w:sz="0" w:space="0" w:color="auto"/>
            <w:bottom w:val="none" w:sz="0" w:space="0" w:color="auto"/>
            <w:right w:val="none" w:sz="0" w:space="0" w:color="auto"/>
          </w:divBdr>
        </w:div>
        <w:div w:id="985428658">
          <w:marLeft w:val="1440"/>
          <w:marRight w:val="0"/>
          <w:marTop w:val="96"/>
          <w:marBottom w:val="0"/>
          <w:divBdr>
            <w:top w:val="none" w:sz="0" w:space="0" w:color="auto"/>
            <w:left w:val="none" w:sz="0" w:space="0" w:color="auto"/>
            <w:bottom w:val="none" w:sz="0" w:space="0" w:color="auto"/>
            <w:right w:val="none" w:sz="0" w:space="0" w:color="auto"/>
          </w:divBdr>
        </w:div>
        <w:div w:id="1085036699">
          <w:marLeft w:val="1440"/>
          <w:marRight w:val="0"/>
          <w:marTop w:val="96"/>
          <w:marBottom w:val="0"/>
          <w:divBdr>
            <w:top w:val="none" w:sz="0" w:space="0" w:color="auto"/>
            <w:left w:val="none" w:sz="0" w:space="0" w:color="auto"/>
            <w:bottom w:val="none" w:sz="0" w:space="0" w:color="auto"/>
            <w:right w:val="none" w:sz="0" w:space="0" w:color="auto"/>
          </w:divBdr>
        </w:div>
        <w:div w:id="636228518">
          <w:marLeft w:val="806"/>
          <w:marRight w:val="0"/>
          <w:marTop w:val="106"/>
          <w:marBottom w:val="0"/>
          <w:divBdr>
            <w:top w:val="none" w:sz="0" w:space="0" w:color="auto"/>
            <w:left w:val="none" w:sz="0" w:space="0" w:color="auto"/>
            <w:bottom w:val="none" w:sz="0" w:space="0" w:color="auto"/>
            <w:right w:val="none" w:sz="0" w:space="0" w:color="auto"/>
          </w:divBdr>
        </w:div>
        <w:div w:id="1325206185">
          <w:marLeft w:val="1440"/>
          <w:marRight w:val="0"/>
          <w:marTop w:val="96"/>
          <w:marBottom w:val="0"/>
          <w:divBdr>
            <w:top w:val="none" w:sz="0" w:space="0" w:color="auto"/>
            <w:left w:val="none" w:sz="0" w:space="0" w:color="auto"/>
            <w:bottom w:val="none" w:sz="0" w:space="0" w:color="auto"/>
            <w:right w:val="none" w:sz="0" w:space="0" w:color="auto"/>
          </w:divBdr>
        </w:div>
        <w:div w:id="624000217">
          <w:marLeft w:val="1440"/>
          <w:marRight w:val="0"/>
          <w:marTop w:val="96"/>
          <w:marBottom w:val="0"/>
          <w:divBdr>
            <w:top w:val="none" w:sz="0" w:space="0" w:color="auto"/>
            <w:left w:val="none" w:sz="0" w:space="0" w:color="auto"/>
            <w:bottom w:val="none" w:sz="0" w:space="0" w:color="auto"/>
            <w:right w:val="none" w:sz="0" w:space="0" w:color="auto"/>
          </w:divBdr>
        </w:div>
      </w:divsChild>
    </w:div>
    <w:div w:id="110245286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70">
          <w:marLeft w:val="806"/>
          <w:marRight w:val="0"/>
          <w:marTop w:val="154"/>
          <w:marBottom w:val="0"/>
          <w:divBdr>
            <w:top w:val="none" w:sz="0" w:space="0" w:color="auto"/>
            <w:left w:val="none" w:sz="0" w:space="0" w:color="auto"/>
            <w:bottom w:val="none" w:sz="0" w:space="0" w:color="auto"/>
            <w:right w:val="none" w:sz="0" w:space="0" w:color="auto"/>
          </w:divBdr>
        </w:div>
        <w:div w:id="110173317">
          <w:marLeft w:val="1440"/>
          <w:marRight w:val="0"/>
          <w:marTop w:val="134"/>
          <w:marBottom w:val="0"/>
          <w:divBdr>
            <w:top w:val="none" w:sz="0" w:space="0" w:color="auto"/>
            <w:left w:val="none" w:sz="0" w:space="0" w:color="auto"/>
            <w:bottom w:val="none" w:sz="0" w:space="0" w:color="auto"/>
            <w:right w:val="none" w:sz="0" w:space="0" w:color="auto"/>
          </w:divBdr>
        </w:div>
        <w:div w:id="1722099115">
          <w:marLeft w:val="1440"/>
          <w:marRight w:val="0"/>
          <w:marTop w:val="134"/>
          <w:marBottom w:val="0"/>
          <w:divBdr>
            <w:top w:val="none" w:sz="0" w:space="0" w:color="auto"/>
            <w:left w:val="none" w:sz="0" w:space="0" w:color="auto"/>
            <w:bottom w:val="none" w:sz="0" w:space="0" w:color="auto"/>
            <w:right w:val="none" w:sz="0" w:space="0" w:color="auto"/>
          </w:divBdr>
        </w:div>
        <w:div w:id="399014418">
          <w:marLeft w:val="2074"/>
          <w:marRight w:val="0"/>
          <w:marTop w:val="115"/>
          <w:marBottom w:val="0"/>
          <w:divBdr>
            <w:top w:val="none" w:sz="0" w:space="0" w:color="auto"/>
            <w:left w:val="none" w:sz="0" w:space="0" w:color="auto"/>
            <w:bottom w:val="none" w:sz="0" w:space="0" w:color="auto"/>
            <w:right w:val="none" w:sz="0" w:space="0" w:color="auto"/>
          </w:divBdr>
        </w:div>
        <w:div w:id="1093892342">
          <w:marLeft w:val="2074"/>
          <w:marRight w:val="0"/>
          <w:marTop w:val="115"/>
          <w:marBottom w:val="0"/>
          <w:divBdr>
            <w:top w:val="none" w:sz="0" w:space="0" w:color="auto"/>
            <w:left w:val="none" w:sz="0" w:space="0" w:color="auto"/>
            <w:bottom w:val="none" w:sz="0" w:space="0" w:color="auto"/>
            <w:right w:val="none" w:sz="0" w:space="0" w:color="auto"/>
          </w:divBdr>
        </w:div>
        <w:div w:id="355079757">
          <w:marLeft w:val="2074"/>
          <w:marRight w:val="0"/>
          <w:marTop w:val="115"/>
          <w:marBottom w:val="0"/>
          <w:divBdr>
            <w:top w:val="none" w:sz="0" w:space="0" w:color="auto"/>
            <w:left w:val="none" w:sz="0" w:space="0" w:color="auto"/>
            <w:bottom w:val="none" w:sz="0" w:space="0" w:color="auto"/>
            <w:right w:val="none" w:sz="0" w:space="0" w:color="auto"/>
          </w:divBdr>
        </w:div>
        <w:div w:id="1125541560">
          <w:marLeft w:val="2074"/>
          <w:marRight w:val="0"/>
          <w:marTop w:val="115"/>
          <w:marBottom w:val="0"/>
          <w:divBdr>
            <w:top w:val="none" w:sz="0" w:space="0" w:color="auto"/>
            <w:left w:val="none" w:sz="0" w:space="0" w:color="auto"/>
            <w:bottom w:val="none" w:sz="0" w:space="0" w:color="auto"/>
            <w:right w:val="none" w:sz="0" w:space="0" w:color="auto"/>
          </w:divBdr>
        </w:div>
      </w:divsChild>
    </w:div>
    <w:div w:id="1105617374">
      <w:bodyDiv w:val="1"/>
      <w:marLeft w:val="0"/>
      <w:marRight w:val="0"/>
      <w:marTop w:val="0"/>
      <w:marBottom w:val="0"/>
      <w:divBdr>
        <w:top w:val="none" w:sz="0" w:space="0" w:color="auto"/>
        <w:left w:val="none" w:sz="0" w:space="0" w:color="auto"/>
        <w:bottom w:val="none" w:sz="0" w:space="0" w:color="auto"/>
        <w:right w:val="none" w:sz="0" w:space="0" w:color="auto"/>
      </w:divBdr>
      <w:divsChild>
        <w:div w:id="420762827">
          <w:marLeft w:val="360"/>
          <w:marRight w:val="0"/>
          <w:marTop w:val="200"/>
          <w:marBottom w:val="0"/>
          <w:divBdr>
            <w:top w:val="none" w:sz="0" w:space="0" w:color="auto"/>
            <w:left w:val="none" w:sz="0" w:space="0" w:color="auto"/>
            <w:bottom w:val="none" w:sz="0" w:space="0" w:color="auto"/>
            <w:right w:val="none" w:sz="0" w:space="0" w:color="auto"/>
          </w:divBdr>
        </w:div>
        <w:div w:id="1118255851">
          <w:marLeft w:val="1080"/>
          <w:marRight w:val="0"/>
          <w:marTop w:val="100"/>
          <w:marBottom w:val="0"/>
          <w:divBdr>
            <w:top w:val="none" w:sz="0" w:space="0" w:color="auto"/>
            <w:left w:val="none" w:sz="0" w:space="0" w:color="auto"/>
            <w:bottom w:val="none" w:sz="0" w:space="0" w:color="auto"/>
            <w:right w:val="none" w:sz="0" w:space="0" w:color="auto"/>
          </w:divBdr>
        </w:div>
        <w:div w:id="660692571">
          <w:marLeft w:val="1080"/>
          <w:marRight w:val="0"/>
          <w:marTop w:val="100"/>
          <w:marBottom w:val="0"/>
          <w:divBdr>
            <w:top w:val="none" w:sz="0" w:space="0" w:color="auto"/>
            <w:left w:val="none" w:sz="0" w:space="0" w:color="auto"/>
            <w:bottom w:val="none" w:sz="0" w:space="0" w:color="auto"/>
            <w:right w:val="none" w:sz="0" w:space="0" w:color="auto"/>
          </w:divBdr>
        </w:div>
        <w:div w:id="1384057963">
          <w:marLeft w:val="360"/>
          <w:marRight w:val="0"/>
          <w:marTop w:val="200"/>
          <w:marBottom w:val="0"/>
          <w:divBdr>
            <w:top w:val="none" w:sz="0" w:space="0" w:color="auto"/>
            <w:left w:val="none" w:sz="0" w:space="0" w:color="auto"/>
            <w:bottom w:val="none" w:sz="0" w:space="0" w:color="auto"/>
            <w:right w:val="none" w:sz="0" w:space="0" w:color="auto"/>
          </w:divBdr>
        </w:div>
        <w:div w:id="40329331">
          <w:marLeft w:val="360"/>
          <w:marRight w:val="0"/>
          <w:marTop w:val="200"/>
          <w:marBottom w:val="0"/>
          <w:divBdr>
            <w:top w:val="none" w:sz="0" w:space="0" w:color="auto"/>
            <w:left w:val="none" w:sz="0" w:space="0" w:color="auto"/>
            <w:bottom w:val="none" w:sz="0" w:space="0" w:color="auto"/>
            <w:right w:val="none" w:sz="0" w:space="0" w:color="auto"/>
          </w:divBdr>
        </w:div>
      </w:divsChild>
    </w:div>
    <w:div w:id="1180897721">
      <w:bodyDiv w:val="1"/>
      <w:marLeft w:val="0"/>
      <w:marRight w:val="0"/>
      <w:marTop w:val="0"/>
      <w:marBottom w:val="0"/>
      <w:divBdr>
        <w:top w:val="none" w:sz="0" w:space="0" w:color="auto"/>
        <w:left w:val="none" w:sz="0" w:space="0" w:color="auto"/>
        <w:bottom w:val="none" w:sz="0" w:space="0" w:color="auto"/>
        <w:right w:val="none" w:sz="0" w:space="0" w:color="auto"/>
      </w:divBdr>
    </w:div>
    <w:div w:id="1306741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4627">
          <w:marLeft w:val="360"/>
          <w:marRight w:val="0"/>
          <w:marTop w:val="200"/>
          <w:marBottom w:val="0"/>
          <w:divBdr>
            <w:top w:val="none" w:sz="0" w:space="0" w:color="auto"/>
            <w:left w:val="none" w:sz="0" w:space="0" w:color="auto"/>
            <w:bottom w:val="none" w:sz="0" w:space="0" w:color="auto"/>
            <w:right w:val="none" w:sz="0" w:space="0" w:color="auto"/>
          </w:divBdr>
        </w:div>
        <w:div w:id="19162196">
          <w:marLeft w:val="1080"/>
          <w:marRight w:val="0"/>
          <w:marTop w:val="100"/>
          <w:marBottom w:val="0"/>
          <w:divBdr>
            <w:top w:val="none" w:sz="0" w:space="0" w:color="auto"/>
            <w:left w:val="none" w:sz="0" w:space="0" w:color="auto"/>
            <w:bottom w:val="none" w:sz="0" w:space="0" w:color="auto"/>
            <w:right w:val="none" w:sz="0" w:space="0" w:color="auto"/>
          </w:divBdr>
        </w:div>
        <w:div w:id="1669555709">
          <w:marLeft w:val="1080"/>
          <w:marRight w:val="0"/>
          <w:marTop w:val="100"/>
          <w:marBottom w:val="0"/>
          <w:divBdr>
            <w:top w:val="none" w:sz="0" w:space="0" w:color="auto"/>
            <w:left w:val="none" w:sz="0" w:space="0" w:color="auto"/>
            <w:bottom w:val="none" w:sz="0" w:space="0" w:color="auto"/>
            <w:right w:val="none" w:sz="0" w:space="0" w:color="auto"/>
          </w:divBdr>
        </w:div>
        <w:div w:id="720713129">
          <w:marLeft w:val="1080"/>
          <w:marRight w:val="0"/>
          <w:marTop w:val="100"/>
          <w:marBottom w:val="0"/>
          <w:divBdr>
            <w:top w:val="none" w:sz="0" w:space="0" w:color="auto"/>
            <w:left w:val="none" w:sz="0" w:space="0" w:color="auto"/>
            <w:bottom w:val="none" w:sz="0" w:space="0" w:color="auto"/>
            <w:right w:val="none" w:sz="0" w:space="0" w:color="auto"/>
          </w:divBdr>
        </w:div>
        <w:div w:id="1559977553">
          <w:marLeft w:val="1080"/>
          <w:marRight w:val="0"/>
          <w:marTop w:val="100"/>
          <w:marBottom w:val="0"/>
          <w:divBdr>
            <w:top w:val="none" w:sz="0" w:space="0" w:color="auto"/>
            <w:left w:val="none" w:sz="0" w:space="0" w:color="auto"/>
            <w:bottom w:val="none" w:sz="0" w:space="0" w:color="auto"/>
            <w:right w:val="none" w:sz="0" w:space="0" w:color="auto"/>
          </w:divBdr>
        </w:div>
        <w:div w:id="1832716717">
          <w:marLeft w:val="1080"/>
          <w:marRight w:val="0"/>
          <w:marTop w:val="100"/>
          <w:marBottom w:val="0"/>
          <w:divBdr>
            <w:top w:val="none" w:sz="0" w:space="0" w:color="auto"/>
            <w:left w:val="none" w:sz="0" w:space="0" w:color="auto"/>
            <w:bottom w:val="none" w:sz="0" w:space="0" w:color="auto"/>
            <w:right w:val="none" w:sz="0" w:space="0" w:color="auto"/>
          </w:divBdr>
        </w:div>
      </w:divsChild>
    </w:div>
    <w:div w:id="1317611240">
      <w:bodyDiv w:val="1"/>
      <w:marLeft w:val="0"/>
      <w:marRight w:val="0"/>
      <w:marTop w:val="0"/>
      <w:marBottom w:val="0"/>
      <w:divBdr>
        <w:top w:val="none" w:sz="0" w:space="0" w:color="auto"/>
        <w:left w:val="none" w:sz="0" w:space="0" w:color="auto"/>
        <w:bottom w:val="none" w:sz="0" w:space="0" w:color="auto"/>
        <w:right w:val="none" w:sz="0" w:space="0" w:color="auto"/>
      </w:divBdr>
      <w:divsChild>
        <w:div w:id="136461447">
          <w:marLeft w:val="360"/>
          <w:marRight w:val="0"/>
          <w:marTop w:val="200"/>
          <w:marBottom w:val="0"/>
          <w:divBdr>
            <w:top w:val="none" w:sz="0" w:space="0" w:color="auto"/>
            <w:left w:val="none" w:sz="0" w:space="0" w:color="auto"/>
            <w:bottom w:val="none" w:sz="0" w:space="0" w:color="auto"/>
            <w:right w:val="none" w:sz="0" w:space="0" w:color="auto"/>
          </w:divBdr>
        </w:div>
        <w:div w:id="749690519">
          <w:marLeft w:val="360"/>
          <w:marRight w:val="0"/>
          <w:marTop w:val="200"/>
          <w:marBottom w:val="0"/>
          <w:divBdr>
            <w:top w:val="none" w:sz="0" w:space="0" w:color="auto"/>
            <w:left w:val="none" w:sz="0" w:space="0" w:color="auto"/>
            <w:bottom w:val="none" w:sz="0" w:space="0" w:color="auto"/>
            <w:right w:val="none" w:sz="0" w:space="0" w:color="auto"/>
          </w:divBdr>
        </w:div>
        <w:div w:id="1057818341">
          <w:marLeft w:val="360"/>
          <w:marRight w:val="0"/>
          <w:marTop w:val="200"/>
          <w:marBottom w:val="0"/>
          <w:divBdr>
            <w:top w:val="none" w:sz="0" w:space="0" w:color="auto"/>
            <w:left w:val="none" w:sz="0" w:space="0" w:color="auto"/>
            <w:bottom w:val="none" w:sz="0" w:space="0" w:color="auto"/>
            <w:right w:val="none" w:sz="0" w:space="0" w:color="auto"/>
          </w:divBdr>
        </w:div>
        <w:div w:id="2025356802">
          <w:marLeft w:val="360"/>
          <w:marRight w:val="0"/>
          <w:marTop w:val="200"/>
          <w:marBottom w:val="0"/>
          <w:divBdr>
            <w:top w:val="none" w:sz="0" w:space="0" w:color="auto"/>
            <w:left w:val="none" w:sz="0" w:space="0" w:color="auto"/>
            <w:bottom w:val="none" w:sz="0" w:space="0" w:color="auto"/>
            <w:right w:val="none" w:sz="0" w:space="0" w:color="auto"/>
          </w:divBdr>
        </w:div>
        <w:div w:id="1040127060">
          <w:marLeft w:val="360"/>
          <w:marRight w:val="0"/>
          <w:marTop w:val="200"/>
          <w:marBottom w:val="0"/>
          <w:divBdr>
            <w:top w:val="none" w:sz="0" w:space="0" w:color="auto"/>
            <w:left w:val="none" w:sz="0" w:space="0" w:color="auto"/>
            <w:bottom w:val="none" w:sz="0" w:space="0" w:color="auto"/>
            <w:right w:val="none" w:sz="0" w:space="0" w:color="auto"/>
          </w:divBdr>
        </w:div>
        <w:div w:id="698092769">
          <w:marLeft w:val="360"/>
          <w:marRight w:val="0"/>
          <w:marTop w:val="200"/>
          <w:marBottom w:val="0"/>
          <w:divBdr>
            <w:top w:val="none" w:sz="0" w:space="0" w:color="auto"/>
            <w:left w:val="none" w:sz="0" w:space="0" w:color="auto"/>
            <w:bottom w:val="none" w:sz="0" w:space="0" w:color="auto"/>
            <w:right w:val="none" w:sz="0" w:space="0" w:color="auto"/>
          </w:divBdr>
        </w:div>
        <w:div w:id="1025442428">
          <w:marLeft w:val="360"/>
          <w:marRight w:val="0"/>
          <w:marTop w:val="200"/>
          <w:marBottom w:val="0"/>
          <w:divBdr>
            <w:top w:val="none" w:sz="0" w:space="0" w:color="auto"/>
            <w:left w:val="none" w:sz="0" w:space="0" w:color="auto"/>
            <w:bottom w:val="none" w:sz="0" w:space="0" w:color="auto"/>
            <w:right w:val="none" w:sz="0" w:space="0" w:color="auto"/>
          </w:divBdr>
        </w:div>
        <w:div w:id="1013874635">
          <w:marLeft w:val="360"/>
          <w:marRight w:val="0"/>
          <w:marTop w:val="200"/>
          <w:marBottom w:val="0"/>
          <w:divBdr>
            <w:top w:val="none" w:sz="0" w:space="0" w:color="auto"/>
            <w:left w:val="none" w:sz="0" w:space="0" w:color="auto"/>
            <w:bottom w:val="none" w:sz="0" w:space="0" w:color="auto"/>
            <w:right w:val="none" w:sz="0" w:space="0" w:color="auto"/>
          </w:divBdr>
        </w:div>
      </w:divsChild>
    </w:div>
    <w:div w:id="1407798875">
      <w:bodyDiv w:val="1"/>
      <w:marLeft w:val="0"/>
      <w:marRight w:val="0"/>
      <w:marTop w:val="0"/>
      <w:marBottom w:val="0"/>
      <w:divBdr>
        <w:top w:val="none" w:sz="0" w:space="0" w:color="auto"/>
        <w:left w:val="none" w:sz="0" w:space="0" w:color="auto"/>
        <w:bottom w:val="none" w:sz="0" w:space="0" w:color="auto"/>
        <w:right w:val="none" w:sz="0" w:space="0" w:color="auto"/>
      </w:divBdr>
    </w:div>
    <w:div w:id="1508668330">
      <w:bodyDiv w:val="1"/>
      <w:marLeft w:val="0"/>
      <w:marRight w:val="0"/>
      <w:marTop w:val="0"/>
      <w:marBottom w:val="0"/>
      <w:divBdr>
        <w:top w:val="none" w:sz="0" w:space="0" w:color="auto"/>
        <w:left w:val="none" w:sz="0" w:space="0" w:color="auto"/>
        <w:bottom w:val="none" w:sz="0" w:space="0" w:color="auto"/>
        <w:right w:val="none" w:sz="0" w:space="0" w:color="auto"/>
      </w:divBdr>
    </w:div>
    <w:div w:id="1888568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04">
          <w:marLeft w:val="360"/>
          <w:marRight w:val="0"/>
          <w:marTop w:val="200"/>
          <w:marBottom w:val="0"/>
          <w:divBdr>
            <w:top w:val="none" w:sz="0" w:space="0" w:color="auto"/>
            <w:left w:val="none" w:sz="0" w:space="0" w:color="auto"/>
            <w:bottom w:val="none" w:sz="0" w:space="0" w:color="auto"/>
            <w:right w:val="none" w:sz="0" w:space="0" w:color="auto"/>
          </w:divBdr>
        </w:div>
        <w:div w:id="315649004">
          <w:marLeft w:val="1080"/>
          <w:marRight w:val="0"/>
          <w:marTop w:val="100"/>
          <w:marBottom w:val="0"/>
          <w:divBdr>
            <w:top w:val="none" w:sz="0" w:space="0" w:color="auto"/>
            <w:left w:val="none" w:sz="0" w:space="0" w:color="auto"/>
            <w:bottom w:val="none" w:sz="0" w:space="0" w:color="auto"/>
            <w:right w:val="none" w:sz="0" w:space="0" w:color="auto"/>
          </w:divBdr>
        </w:div>
        <w:div w:id="1666975090">
          <w:marLeft w:val="1080"/>
          <w:marRight w:val="0"/>
          <w:marTop w:val="100"/>
          <w:marBottom w:val="0"/>
          <w:divBdr>
            <w:top w:val="none" w:sz="0" w:space="0" w:color="auto"/>
            <w:left w:val="none" w:sz="0" w:space="0" w:color="auto"/>
            <w:bottom w:val="none" w:sz="0" w:space="0" w:color="auto"/>
            <w:right w:val="none" w:sz="0" w:space="0" w:color="auto"/>
          </w:divBdr>
        </w:div>
        <w:div w:id="1429932960">
          <w:marLeft w:val="1080"/>
          <w:marRight w:val="0"/>
          <w:marTop w:val="100"/>
          <w:marBottom w:val="0"/>
          <w:divBdr>
            <w:top w:val="none" w:sz="0" w:space="0" w:color="auto"/>
            <w:left w:val="none" w:sz="0" w:space="0" w:color="auto"/>
            <w:bottom w:val="none" w:sz="0" w:space="0" w:color="auto"/>
            <w:right w:val="none" w:sz="0" w:space="0" w:color="auto"/>
          </w:divBdr>
        </w:div>
        <w:div w:id="1025711506">
          <w:marLeft w:val="1080"/>
          <w:marRight w:val="0"/>
          <w:marTop w:val="100"/>
          <w:marBottom w:val="0"/>
          <w:divBdr>
            <w:top w:val="none" w:sz="0" w:space="0" w:color="auto"/>
            <w:left w:val="none" w:sz="0" w:space="0" w:color="auto"/>
            <w:bottom w:val="none" w:sz="0" w:space="0" w:color="auto"/>
            <w:right w:val="none" w:sz="0" w:space="0" w:color="auto"/>
          </w:divBdr>
        </w:div>
        <w:div w:id="1304776342">
          <w:marLeft w:val="1080"/>
          <w:marRight w:val="0"/>
          <w:marTop w:val="100"/>
          <w:marBottom w:val="0"/>
          <w:divBdr>
            <w:top w:val="none" w:sz="0" w:space="0" w:color="auto"/>
            <w:left w:val="none" w:sz="0" w:space="0" w:color="auto"/>
            <w:bottom w:val="none" w:sz="0" w:space="0" w:color="auto"/>
            <w:right w:val="none" w:sz="0" w:space="0" w:color="auto"/>
          </w:divBdr>
        </w:div>
      </w:divsChild>
    </w:div>
    <w:div w:id="1904095960">
      <w:bodyDiv w:val="1"/>
      <w:marLeft w:val="0"/>
      <w:marRight w:val="0"/>
      <w:marTop w:val="0"/>
      <w:marBottom w:val="0"/>
      <w:divBdr>
        <w:top w:val="none" w:sz="0" w:space="0" w:color="auto"/>
        <w:left w:val="none" w:sz="0" w:space="0" w:color="auto"/>
        <w:bottom w:val="none" w:sz="0" w:space="0" w:color="auto"/>
        <w:right w:val="none" w:sz="0" w:space="0" w:color="auto"/>
      </w:divBdr>
      <w:divsChild>
        <w:div w:id="2111663424">
          <w:marLeft w:val="360"/>
          <w:marRight w:val="0"/>
          <w:marTop w:val="200"/>
          <w:marBottom w:val="0"/>
          <w:divBdr>
            <w:top w:val="none" w:sz="0" w:space="0" w:color="auto"/>
            <w:left w:val="none" w:sz="0" w:space="0" w:color="auto"/>
            <w:bottom w:val="none" w:sz="0" w:space="0" w:color="auto"/>
            <w:right w:val="none" w:sz="0" w:space="0" w:color="auto"/>
          </w:divBdr>
        </w:div>
        <w:div w:id="1382091251">
          <w:marLeft w:val="1080"/>
          <w:marRight w:val="0"/>
          <w:marTop w:val="100"/>
          <w:marBottom w:val="0"/>
          <w:divBdr>
            <w:top w:val="none" w:sz="0" w:space="0" w:color="auto"/>
            <w:left w:val="none" w:sz="0" w:space="0" w:color="auto"/>
            <w:bottom w:val="none" w:sz="0" w:space="0" w:color="auto"/>
            <w:right w:val="none" w:sz="0" w:space="0" w:color="auto"/>
          </w:divBdr>
        </w:div>
        <w:div w:id="779954572">
          <w:marLeft w:val="1080"/>
          <w:marRight w:val="0"/>
          <w:marTop w:val="100"/>
          <w:marBottom w:val="0"/>
          <w:divBdr>
            <w:top w:val="none" w:sz="0" w:space="0" w:color="auto"/>
            <w:left w:val="none" w:sz="0" w:space="0" w:color="auto"/>
            <w:bottom w:val="none" w:sz="0" w:space="0" w:color="auto"/>
            <w:right w:val="none" w:sz="0" w:space="0" w:color="auto"/>
          </w:divBdr>
        </w:div>
        <w:div w:id="875584805">
          <w:marLeft w:val="1080"/>
          <w:marRight w:val="0"/>
          <w:marTop w:val="100"/>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sChild>
        <w:div w:id="853149900">
          <w:marLeft w:val="360"/>
          <w:marRight w:val="0"/>
          <w:marTop w:val="200"/>
          <w:marBottom w:val="0"/>
          <w:divBdr>
            <w:top w:val="none" w:sz="0" w:space="0" w:color="auto"/>
            <w:left w:val="none" w:sz="0" w:space="0" w:color="auto"/>
            <w:bottom w:val="none" w:sz="0" w:space="0" w:color="auto"/>
            <w:right w:val="none" w:sz="0" w:space="0" w:color="auto"/>
          </w:divBdr>
        </w:div>
      </w:divsChild>
    </w:div>
    <w:div w:id="2122874828">
      <w:bodyDiv w:val="1"/>
      <w:marLeft w:val="0"/>
      <w:marRight w:val="0"/>
      <w:marTop w:val="0"/>
      <w:marBottom w:val="0"/>
      <w:divBdr>
        <w:top w:val="none" w:sz="0" w:space="0" w:color="auto"/>
        <w:left w:val="none" w:sz="0" w:space="0" w:color="auto"/>
        <w:bottom w:val="none" w:sz="0" w:space="0" w:color="auto"/>
        <w:right w:val="none" w:sz="0" w:space="0" w:color="auto"/>
      </w:divBdr>
      <w:divsChild>
        <w:div w:id="647320341">
          <w:marLeft w:val="360"/>
          <w:marRight w:val="0"/>
          <w:marTop w:val="200"/>
          <w:marBottom w:val="0"/>
          <w:divBdr>
            <w:top w:val="none" w:sz="0" w:space="0" w:color="auto"/>
            <w:left w:val="none" w:sz="0" w:space="0" w:color="auto"/>
            <w:bottom w:val="none" w:sz="0" w:space="0" w:color="auto"/>
            <w:right w:val="none" w:sz="0" w:space="0" w:color="auto"/>
          </w:divBdr>
        </w:div>
        <w:div w:id="56672015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msmediasite.utk.edu/UTK/Play/c0ff9f5246a34f369be573424e69e3b61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utk.edu/cen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2E55-70A9-45D3-A854-1023E5D9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Paula</dc:creator>
  <cp:lastModifiedBy>Brown, Paula Wyatt</cp:lastModifiedBy>
  <cp:revision>9</cp:revision>
  <cp:lastPrinted>2019-03-22T15:54:00Z</cp:lastPrinted>
  <dcterms:created xsi:type="dcterms:W3CDTF">2019-03-22T15:54:00Z</dcterms:created>
  <dcterms:modified xsi:type="dcterms:W3CDTF">2019-03-29T13:03:00Z</dcterms:modified>
</cp:coreProperties>
</file>