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FE" w:rsidRPr="00B729DB" w:rsidRDefault="00D21664" w:rsidP="001D05D4">
      <w:pPr>
        <w:ind w:left="-180" w:right="-720"/>
        <w:jc w:val="center"/>
        <w:rPr>
          <w:color w:val="002060"/>
          <w:sz w:val="24"/>
        </w:rPr>
      </w:pPr>
      <w:r>
        <w:rPr>
          <w:color w:val="002060"/>
          <w:sz w:val="24"/>
        </w:rPr>
        <w:t xml:space="preserve"> </w:t>
      </w:r>
      <w:r w:rsidR="00293EFE" w:rsidRPr="00B729DB">
        <w:rPr>
          <w:color w:val="002060"/>
          <w:sz w:val="24"/>
        </w:rPr>
        <w:t>The University of Tennessee</w:t>
      </w:r>
    </w:p>
    <w:p w:rsidR="00293EFE" w:rsidRPr="00B729DB" w:rsidRDefault="00293EFE" w:rsidP="001D05D4">
      <w:pPr>
        <w:ind w:left="-180" w:right="-720"/>
        <w:jc w:val="center"/>
        <w:rPr>
          <w:color w:val="002060"/>
          <w:sz w:val="24"/>
        </w:rPr>
      </w:pPr>
      <w:r w:rsidRPr="00B729DB">
        <w:rPr>
          <w:color w:val="002060"/>
          <w:sz w:val="24"/>
        </w:rPr>
        <w:t>Research Council</w:t>
      </w:r>
    </w:p>
    <w:p w:rsidR="00293EFE" w:rsidRPr="00B729DB" w:rsidRDefault="00293EFE" w:rsidP="001D05D4">
      <w:pPr>
        <w:ind w:left="-180" w:right="-720"/>
        <w:jc w:val="center"/>
        <w:rPr>
          <w:color w:val="002060"/>
          <w:sz w:val="24"/>
        </w:rPr>
      </w:pPr>
      <w:r w:rsidRPr="00B729DB">
        <w:rPr>
          <w:color w:val="002060"/>
          <w:sz w:val="24"/>
        </w:rPr>
        <w:t>Minutes of the Meeting</w:t>
      </w:r>
    </w:p>
    <w:p w:rsidR="00293EFE" w:rsidRPr="00B729DB" w:rsidRDefault="00230534" w:rsidP="001D05D4">
      <w:pPr>
        <w:ind w:left="-180" w:right="-720"/>
        <w:jc w:val="center"/>
        <w:rPr>
          <w:color w:val="002060"/>
          <w:sz w:val="24"/>
        </w:rPr>
      </w:pPr>
      <w:r>
        <w:rPr>
          <w:color w:val="002060"/>
          <w:sz w:val="24"/>
        </w:rPr>
        <w:t>September 12</w:t>
      </w:r>
      <w:r w:rsidR="00D54984">
        <w:rPr>
          <w:color w:val="002060"/>
          <w:sz w:val="24"/>
        </w:rPr>
        <w:t>, 2018</w:t>
      </w:r>
    </w:p>
    <w:p w:rsidR="00293EFE" w:rsidRDefault="00293EFE" w:rsidP="001D05D4">
      <w:pPr>
        <w:ind w:left="-180" w:right="-720"/>
      </w:pPr>
    </w:p>
    <w:p w:rsidR="009551A6" w:rsidRDefault="009551A6" w:rsidP="001D05D4">
      <w:pPr>
        <w:ind w:left="-180" w:right="-720"/>
        <w:rPr>
          <w:color w:val="002060"/>
        </w:rPr>
      </w:pPr>
    </w:p>
    <w:p w:rsidR="00E06000" w:rsidRDefault="00E06000" w:rsidP="001D05D4">
      <w:pPr>
        <w:ind w:left="-180" w:right="-720"/>
        <w:rPr>
          <w:b/>
          <w:color w:val="002060"/>
        </w:rPr>
      </w:pPr>
      <w:r>
        <w:rPr>
          <w:b/>
          <w:color w:val="002060"/>
        </w:rPr>
        <w:t>Attendance:</w:t>
      </w:r>
    </w:p>
    <w:p w:rsidR="00293EFE" w:rsidRPr="00E06000" w:rsidRDefault="00293EFE" w:rsidP="00E06000">
      <w:pPr>
        <w:ind w:left="720" w:right="-720"/>
        <w:rPr>
          <w:b/>
          <w:color w:val="002060"/>
        </w:rPr>
      </w:pPr>
      <w:r w:rsidRPr="00E06000">
        <w:rPr>
          <w:b/>
          <w:color w:val="002060"/>
        </w:rPr>
        <w:t xml:space="preserve">Elected Members present:  </w:t>
      </w:r>
    </w:p>
    <w:p w:rsidR="00293EFE" w:rsidRDefault="00D31078" w:rsidP="00E06000">
      <w:pPr>
        <w:ind w:left="720" w:right="-720"/>
      </w:pPr>
      <w:r>
        <w:t xml:space="preserve">Graciela Cabana, Jay Chen, Yuri Efremenko, Julia Jaekel, Michael Kilbey, Rebecca Koszalinski, Andreas Nebenfuehr, Tore Olsson, Casey Sams, Soren </w:t>
      </w:r>
      <w:r w:rsidR="00D70355">
        <w:t>Sorensen (Chair), and Andrew Yu</w:t>
      </w:r>
      <w:bookmarkStart w:id="0" w:name="_GoBack"/>
      <w:bookmarkEnd w:id="0"/>
    </w:p>
    <w:p w:rsidR="00293EFE" w:rsidRDefault="00293EFE" w:rsidP="00E06000">
      <w:pPr>
        <w:ind w:left="720" w:right="-720"/>
      </w:pPr>
    </w:p>
    <w:p w:rsidR="00293EFE" w:rsidRPr="00E06000" w:rsidRDefault="00293EFE" w:rsidP="00E06000">
      <w:pPr>
        <w:ind w:left="720" w:right="-720"/>
        <w:rPr>
          <w:b/>
          <w:color w:val="002060"/>
        </w:rPr>
      </w:pPr>
      <w:r w:rsidRPr="00E06000">
        <w:rPr>
          <w:b/>
          <w:color w:val="002060"/>
        </w:rPr>
        <w:t xml:space="preserve">Ex-Officio Members present:  </w:t>
      </w:r>
    </w:p>
    <w:p w:rsidR="00D31078" w:rsidRDefault="00D31078" w:rsidP="00E06000">
      <w:pPr>
        <w:ind w:left="720" w:right="-720"/>
      </w:pPr>
      <w:r>
        <w:t>Chris Boake, Bill Dunne, Bruce LaMattina, Robert Muenchen, Robert Nobles, Bill Nugent, Hollie Raynor, David G. White, Tami Wyatt</w:t>
      </w:r>
    </w:p>
    <w:p w:rsidR="00D31078" w:rsidRDefault="00D31078" w:rsidP="00E06000">
      <w:pPr>
        <w:ind w:left="720" w:right="-720"/>
      </w:pPr>
    </w:p>
    <w:p w:rsidR="00D31078" w:rsidRPr="00E06000" w:rsidRDefault="00D31078" w:rsidP="00E06000">
      <w:pPr>
        <w:ind w:left="720" w:right="-720"/>
        <w:rPr>
          <w:b/>
          <w:color w:val="002060"/>
        </w:rPr>
      </w:pPr>
      <w:r w:rsidRPr="00E06000">
        <w:rPr>
          <w:b/>
          <w:color w:val="002060"/>
        </w:rPr>
        <w:t xml:space="preserve">ORE Members:  </w:t>
      </w:r>
    </w:p>
    <w:p w:rsidR="00D31078" w:rsidRDefault="00D31078" w:rsidP="00E06000">
      <w:pPr>
        <w:ind w:left="720" w:right="-720"/>
      </w:pPr>
      <w:r>
        <w:t>Donna Cochran and Jean Mercer</w:t>
      </w:r>
    </w:p>
    <w:p w:rsidR="007E36F9" w:rsidRDefault="007E36F9" w:rsidP="001D05D4">
      <w:pPr>
        <w:ind w:left="-180" w:right="-720"/>
      </w:pPr>
    </w:p>
    <w:p w:rsidR="00293EFE" w:rsidRPr="00E06000" w:rsidRDefault="00293EFE" w:rsidP="001D05D4">
      <w:pPr>
        <w:ind w:left="-180" w:right="-720"/>
        <w:rPr>
          <w:b/>
        </w:rPr>
      </w:pPr>
      <w:r w:rsidRPr="00E06000">
        <w:rPr>
          <w:b/>
          <w:color w:val="002060"/>
        </w:rPr>
        <w:t>Call to order:</w:t>
      </w:r>
      <w:r w:rsidRPr="00E06000">
        <w:rPr>
          <w:b/>
        </w:rPr>
        <w:t xml:space="preserve">  </w:t>
      </w:r>
    </w:p>
    <w:p w:rsidR="00293EFE" w:rsidRDefault="006D04CF" w:rsidP="001D05D4">
      <w:pPr>
        <w:ind w:left="-180" w:right="-720"/>
      </w:pPr>
      <w:r>
        <w:t xml:space="preserve">Soren Sorensen </w:t>
      </w:r>
      <w:r w:rsidR="00293EFE">
        <w:t>called the meeting to order</w:t>
      </w:r>
      <w:r w:rsidR="000B32E5">
        <w:t xml:space="preserve">. </w:t>
      </w:r>
      <w:r w:rsidR="00293EFE">
        <w:t xml:space="preserve">A regular meeting of the Research Council was held at Blount Hall room A004 on </w:t>
      </w:r>
      <w:r>
        <w:t>September 12</w:t>
      </w:r>
      <w:r w:rsidR="008D18E3">
        <w:t>, 2018</w:t>
      </w:r>
      <w:r w:rsidR="00293EFE">
        <w:t>.  The me</w:t>
      </w:r>
      <w:r w:rsidR="00927B9F">
        <w:t xml:space="preserve">eting </w:t>
      </w:r>
      <w:r w:rsidR="000B32E5">
        <w:t>called to order at 3:</w:t>
      </w:r>
      <w:r>
        <w:t>41</w:t>
      </w:r>
      <w:r w:rsidR="00293EFE">
        <w:t xml:space="preserve"> pm.</w:t>
      </w:r>
      <w:r w:rsidR="00020107">
        <w:t xml:space="preserve">    </w:t>
      </w:r>
    </w:p>
    <w:p w:rsidR="00293EFE" w:rsidRDefault="00293EFE" w:rsidP="001D05D4">
      <w:pPr>
        <w:ind w:left="-180" w:right="-720"/>
      </w:pPr>
    </w:p>
    <w:p w:rsidR="008D18E3" w:rsidRPr="00E06000" w:rsidRDefault="008D18E3" w:rsidP="008D18E3">
      <w:pPr>
        <w:ind w:left="-180" w:right="-720"/>
        <w:rPr>
          <w:b/>
          <w:color w:val="002060"/>
        </w:rPr>
      </w:pPr>
      <w:r w:rsidRPr="00E06000">
        <w:rPr>
          <w:b/>
          <w:color w:val="002060"/>
        </w:rPr>
        <w:t xml:space="preserve">Approval of Minutes:  </w:t>
      </w:r>
    </w:p>
    <w:p w:rsidR="00C2762B" w:rsidRPr="008D18E3" w:rsidRDefault="00D31078" w:rsidP="008D18E3">
      <w:pPr>
        <w:ind w:left="-180" w:right="-720"/>
        <w:rPr>
          <w:color w:val="002060"/>
        </w:rPr>
      </w:pPr>
      <w:r>
        <w:t>Approval of minutes were approved electronically.</w:t>
      </w:r>
    </w:p>
    <w:p w:rsidR="008D18E3" w:rsidRDefault="008D18E3" w:rsidP="001D05D4">
      <w:pPr>
        <w:ind w:left="-180" w:right="-720"/>
        <w:rPr>
          <w:color w:val="5B9BD5" w:themeColor="accent1"/>
        </w:rPr>
      </w:pPr>
    </w:p>
    <w:p w:rsidR="006A3D51" w:rsidRPr="00E06000" w:rsidRDefault="006A3D51" w:rsidP="006A3D51">
      <w:pPr>
        <w:ind w:left="-180" w:right="-720"/>
        <w:rPr>
          <w:b/>
          <w:color w:val="002060"/>
        </w:rPr>
      </w:pPr>
      <w:r w:rsidRPr="00E06000">
        <w:rPr>
          <w:b/>
          <w:color w:val="002060"/>
        </w:rPr>
        <w:t>Announcements and Reports</w:t>
      </w:r>
    </w:p>
    <w:p w:rsidR="001534E4" w:rsidRDefault="006D04CF" w:rsidP="001534E4">
      <w:pPr>
        <w:ind w:left="-180" w:right="-720"/>
        <w:rPr>
          <w:color w:val="5B9BD5" w:themeColor="accent1"/>
        </w:rPr>
      </w:pPr>
      <w:r>
        <w:rPr>
          <w:color w:val="5B9BD5" w:themeColor="accent1"/>
        </w:rPr>
        <w:t xml:space="preserve">Committee Assignments – Soren Sorensen </w:t>
      </w:r>
      <w:r w:rsidRPr="00230534">
        <w:rPr>
          <w:i/>
          <w:color w:val="5B9BD5" w:themeColor="accent1"/>
        </w:rPr>
        <w:t>(Presentation Attached)</w:t>
      </w:r>
    </w:p>
    <w:p w:rsidR="006D04CF" w:rsidRDefault="006D04CF" w:rsidP="001D05D4">
      <w:pPr>
        <w:ind w:left="-180" w:right="-720"/>
        <w:rPr>
          <w:color w:val="000000" w:themeColor="text1"/>
        </w:rPr>
      </w:pPr>
      <w:r>
        <w:rPr>
          <w:color w:val="000000" w:themeColor="text1"/>
        </w:rPr>
        <w:t>Committee assignments and chairs were reviewed.  All chair assignments have been confirmed, but not all committee members.  Please discuss with Soren if you would like to change your assignment.</w:t>
      </w:r>
    </w:p>
    <w:p w:rsidR="006D04CF" w:rsidRDefault="006D04CF" w:rsidP="001D05D4">
      <w:pPr>
        <w:ind w:left="-180" w:right="-720"/>
        <w:rPr>
          <w:color w:val="000000" w:themeColor="text1"/>
        </w:rPr>
      </w:pPr>
    </w:p>
    <w:p w:rsidR="006D04CF" w:rsidRPr="00B27471" w:rsidRDefault="006D04CF" w:rsidP="001D05D4">
      <w:pPr>
        <w:ind w:left="-180" w:right="-720"/>
        <w:rPr>
          <w:b/>
          <w:color w:val="000000" w:themeColor="text1"/>
        </w:rPr>
      </w:pPr>
      <w:r w:rsidRPr="00B27471">
        <w:rPr>
          <w:b/>
          <w:color w:val="000000" w:themeColor="text1"/>
        </w:rPr>
        <w:t>Committees:</w:t>
      </w:r>
    </w:p>
    <w:p w:rsidR="00B27471" w:rsidRDefault="00B27471" w:rsidP="001D05D4">
      <w:pPr>
        <w:ind w:left="-180" w:right="-720"/>
        <w:rPr>
          <w:color w:val="000000" w:themeColor="text1"/>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D04CF" w:rsidTr="00EA4EF1">
        <w:trPr>
          <w:cantSplit/>
        </w:trPr>
        <w:tc>
          <w:tcPr>
            <w:tcW w:w="4675" w:type="dxa"/>
          </w:tcPr>
          <w:p w:rsidR="006D04CF" w:rsidRDefault="006D04CF" w:rsidP="006D04CF">
            <w:pPr>
              <w:ind w:left="71" w:right="-720"/>
              <w:rPr>
                <w:b/>
                <w:bCs/>
                <w:color w:val="000000" w:themeColor="text1"/>
              </w:rPr>
            </w:pPr>
            <w:r w:rsidRPr="006D04CF">
              <w:rPr>
                <w:b/>
                <w:bCs/>
                <w:color w:val="000000" w:themeColor="text1"/>
              </w:rPr>
              <w:t>Centers and Institutes Review Committee</w:t>
            </w:r>
          </w:p>
          <w:p w:rsidR="00EA4EF1" w:rsidRPr="006D04CF" w:rsidRDefault="00EA4EF1" w:rsidP="006D04CF">
            <w:pPr>
              <w:ind w:left="71" w:right="-720"/>
              <w:rPr>
                <w:color w:val="000000" w:themeColor="text1"/>
              </w:rPr>
            </w:pPr>
          </w:p>
          <w:p w:rsidR="006D04CF" w:rsidRPr="006D04CF" w:rsidRDefault="006D04CF" w:rsidP="006D04CF">
            <w:pPr>
              <w:pStyle w:val="ListParagraph"/>
              <w:numPr>
                <w:ilvl w:val="0"/>
                <w:numId w:val="4"/>
              </w:numPr>
              <w:ind w:right="-720"/>
              <w:rPr>
                <w:color w:val="000000" w:themeColor="text1"/>
              </w:rPr>
            </w:pPr>
            <w:r w:rsidRPr="006D04CF">
              <w:rPr>
                <w:color w:val="000000" w:themeColor="text1"/>
              </w:rPr>
              <w:t>Jiangang (Jay) Chen (Chair)</w:t>
            </w:r>
          </w:p>
          <w:p w:rsidR="006D04CF" w:rsidRPr="006D04CF" w:rsidRDefault="006D04CF" w:rsidP="006D04CF">
            <w:pPr>
              <w:pStyle w:val="ListParagraph"/>
              <w:numPr>
                <w:ilvl w:val="0"/>
                <w:numId w:val="4"/>
              </w:numPr>
              <w:ind w:right="-720"/>
              <w:rPr>
                <w:color w:val="000000" w:themeColor="text1"/>
              </w:rPr>
            </w:pPr>
            <w:r w:rsidRPr="006D04CF">
              <w:rPr>
                <w:color w:val="000000" w:themeColor="text1"/>
              </w:rPr>
              <w:t>Juan Jurat-Fuentes</w:t>
            </w:r>
          </w:p>
          <w:p w:rsidR="006D04CF" w:rsidRPr="006D04CF" w:rsidRDefault="006D04CF" w:rsidP="006D04CF">
            <w:pPr>
              <w:pStyle w:val="ListParagraph"/>
              <w:numPr>
                <w:ilvl w:val="0"/>
                <w:numId w:val="4"/>
              </w:numPr>
              <w:ind w:right="-720"/>
              <w:rPr>
                <w:color w:val="000000" w:themeColor="text1"/>
              </w:rPr>
            </w:pPr>
            <w:r w:rsidRPr="006D04CF">
              <w:rPr>
                <w:color w:val="000000" w:themeColor="text1"/>
              </w:rPr>
              <w:t>Charles Noble (ex officio)</w:t>
            </w:r>
          </w:p>
          <w:p w:rsidR="006D04CF" w:rsidRPr="006D04CF" w:rsidRDefault="006D04CF" w:rsidP="006D04CF">
            <w:pPr>
              <w:pStyle w:val="ListParagraph"/>
              <w:numPr>
                <w:ilvl w:val="0"/>
                <w:numId w:val="4"/>
              </w:numPr>
              <w:ind w:right="-720"/>
              <w:rPr>
                <w:color w:val="000000" w:themeColor="text1"/>
              </w:rPr>
            </w:pPr>
            <w:r w:rsidRPr="006D04CF">
              <w:rPr>
                <w:color w:val="000000" w:themeColor="text1"/>
              </w:rPr>
              <w:t>Julia Jaekel</w:t>
            </w:r>
          </w:p>
          <w:p w:rsidR="006D04CF" w:rsidRPr="006D04CF" w:rsidRDefault="006D04CF" w:rsidP="006D04CF">
            <w:pPr>
              <w:pStyle w:val="ListParagraph"/>
              <w:numPr>
                <w:ilvl w:val="0"/>
                <w:numId w:val="4"/>
              </w:numPr>
              <w:ind w:right="-720"/>
              <w:rPr>
                <w:color w:val="000000" w:themeColor="text1"/>
              </w:rPr>
            </w:pPr>
            <w:r w:rsidRPr="006D04CF">
              <w:rPr>
                <w:color w:val="000000" w:themeColor="text1"/>
              </w:rPr>
              <w:t>Michael Kilbey</w:t>
            </w:r>
          </w:p>
          <w:p w:rsidR="006D04CF" w:rsidRPr="006D04CF" w:rsidRDefault="006D04CF" w:rsidP="006D04CF">
            <w:pPr>
              <w:pStyle w:val="ListParagraph"/>
              <w:numPr>
                <w:ilvl w:val="0"/>
                <w:numId w:val="4"/>
              </w:numPr>
              <w:ind w:right="-720"/>
              <w:rPr>
                <w:color w:val="000000" w:themeColor="text1"/>
              </w:rPr>
            </w:pPr>
            <w:r w:rsidRPr="006D04CF">
              <w:rPr>
                <w:color w:val="000000" w:themeColor="text1"/>
              </w:rPr>
              <w:t>David Icove</w:t>
            </w:r>
          </w:p>
          <w:p w:rsidR="006D04CF" w:rsidRPr="006D04CF" w:rsidRDefault="006D04CF" w:rsidP="006D04CF">
            <w:pPr>
              <w:pStyle w:val="ListParagraph"/>
              <w:numPr>
                <w:ilvl w:val="0"/>
                <w:numId w:val="4"/>
              </w:numPr>
              <w:ind w:right="-720"/>
              <w:rPr>
                <w:color w:val="000000" w:themeColor="text1"/>
              </w:rPr>
            </w:pPr>
            <w:r w:rsidRPr="006D04CF">
              <w:rPr>
                <w:color w:val="000000" w:themeColor="text1"/>
              </w:rPr>
              <w:t>Teri Baxter (ex officio)</w:t>
            </w:r>
          </w:p>
          <w:p w:rsidR="006D04CF" w:rsidRPr="006D04CF" w:rsidRDefault="006D04CF" w:rsidP="006D04CF">
            <w:pPr>
              <w:pStyle w:val="ListParagraph"/>
              <w:numPr>
                <w:ilvl w:val="0"/>
                <w:numId w:val="4"/>
              </w:numPr>
              <w:ind w:right="-720"/>
              <w:rPr>
                <w:color w:val="000000" w:themeColor="text1"/>
              </w:rPr>
            </w:pPr>
            <w:r w:rsidRPr="006D04CF">
              <w:rPr>
                <w:color w:val="000000" w:themeColor="text1"/>
              </w:rPr>
              <w:t>David G. White (ex officio)</w:t>
            </w:r>
          </w:p>
          <w:p w:rsidR="006D04CF" w:rsidRDefault="006D04CF" w:rsidP="006D04CF">
            <w:pPr>
              <w:ind w:right="-720"/>
              <w:rPr>
                <w:b/>
                <w:bCs/>
                <w:color w:val="000000" w:themeColor="text1"/>
              </w:rPr>
            </w:pPr>
          </w:p>
        </w:tc>
        <w:tc>
          <w:tcPr>
            <w:tcW w:w="4675" w:type="dxa"/>
          </w:tcPr>
          <w:p w:rsidR="006D04CF" w:rsidRDefault="006D04CF" w:rsidP="006D04CF">
            <w:pPr>
              <w:tabs>
                <w:tab w:val="num" w:pos="720"/>
              </w:tabs>
              <w:ind w:left="71" w:right="242"/>
              <w:rPr>
                <w:bCs/>
                <w:color w:val="000000" w:themeColor="text1"/>
              </w:rPr>
            </w:pPr>
          </w:p>
          <w:p w:rsidR="00A050FF" w:rsidRDefault="00230534" w:rsidP="006D04CF">
            <w:pPr>
              <w:tabs>
                <w:tab w:val="num" w:pos="720"/>
              </w:tabs>
              <w:ind w:left="71" w:right="242"/>
              <w:rPr>
                <w:bCs/>
                <w:color w:val="000000" w:themeColor="text1"/>
              </w:rPr>
            </w:pPr>
            <w:r w:rsidRPr="006D04CF">
              <w:rPr>
                <w:bCs/>
                <w:color w:val="000000" w:themeColor="text1"/>
              </w:rPr>
              <w:t>Two centers up for review</w:t>
            </w:r>
            <w:r w:rsidR="006D04CF">
              <w:rPr>
                <w:bCs/>
                <w:color w:val="000000" w:themeColor="text1"/>
              </w:rPr>
              <w:t>:</w:t>
            </w:r>
          </w:p>
          <w:p w:rsidR="00A050FF" w:rsidRPr="006D04CF" w:rsidRDefault="00230534" w:rsidP="006D04CF">
            <w:pPr>
              <w:pStyle w:val="ListParagraph"/>
              <w:numPr>
                <w:ilvl w:val="0"/>
                <w:numId w:val="5"/>
              </w:numPr>
              <w:tabs>
                <w:tab w:val="num" w:pos="1440"/>
              </w:tabs>
              <w:ind w:left="439" w:right="242"/>
              <w:rPr>
                <w:bCs/>
                <w:color w:val="000000" w:themeColor="text1"/>
              </w:rPr>
            </w:pPr>
            <w:r w:rsidRPr="006D04CF">
              <w:rPr>
                <w:bCs/>
                <w:color w:val="000000" w:themeColor="text1"/>
              </w:rPr>
              <w:t>Center for Enhancing Education of Mathematics and Science (CEEMS)</w:t>
            </w:r>
          </w:p>
          <w:p w:rsidR="00A050FF" w:rsidRPr="006D04CF" w:rsidRDefault="00230534" w:rsidP="006D04CF">
            <w:pPr>
              <w:pStyle w:val="ListParagraph"/>
              <w:numPr>
                <w:ilvl w:val="0"/>
                <w:numId w:val="5"/>
              </w:numPr>
              <w:tabs>
                <w:tab w:val="num" w:pos="1440"/>
              </w:tabs>
              <w:ind w:left="439" w:right="242"/>
              <w:rPr>
                <w:bCs/>
                <w:color w:val="000000" w:themeColor="text1"/>
              </w:rPr>
            </w:pPr>
            <w:r w:rsidRPr="006D04CF">
              <w:rPr>
                <w:bCs/>
                <w:color w:val="000000" w:themeColor="text1"/>
              </w:rPr>
              <w:t>Center for Applied Research and Evaluation (CARE)</w:t>
            </w:r>
          </w:p>
          <w:p w:rsidR="006D04CF" w:rsidRDefault="006D04CF" w:rsidP="006D04CF">
            <w:pPr>
              <w:tabs>
                <w:tab w:val="num" w:pos="1440"/>
              </w:tabs>
              <w:ind w:left="439" w:right="242"/>
              <w:rPr>
                <w:bCs/>
                <w:color w:val="000000" w:themeColor="text1"/>
              </w:rPr>
            </w:pPr>
          </w:p>
          <w:p w:rsidR="00A050FF" w:rsidRPr="006D04CF" w:rsidRDefault="00230534" w:rsidP="006D04CF">
            <w:pPr>
              <w:tabs>
                <w:tab w:val="num" w:pos="1440"/>
              </w:tabs>
              <w:ind w:left="439" w:right="242"/>
              <w:rPr>
                <w:bCs/>
                <w:color w:val="000000" w:themeColor="text1"/>
              </w:rPr>
            </w:pPr>
            <w:r w:rsidRPr="006D04CF">
              <w:rPr>
                <w:bCs/>
                <w:color w:val="000000" w:themeColor="text1"/>
              </w:rPr>
              <w:t>Deadline for centers: Oct. 24</w:t>
            </w:r>
          </w:p>
          <w:p w:rsidR="006D04CF" w:rsidRDefault="006D04CF" w:rsidP="006D04CF">
            <w:pPr>
              <w:tabs>
                <w:tab w:val="num" w:pos="720"/>
              </w:tabs>
              <w:ind w:left="439" w:right="242"/>
              <w:rPr>
                <w:bCs/>
                <w:color w:val="000000" w:themeColor="text1"/>
              </w:rPr>
            </w:pPr>
          </w:p>
          <w:p w:rsidR="00A050FF" w:rsidRPr="006D04CF" w:rsidRDefault="00230534" w:rsidP="006D04CF">
            <w:pPr>
              <w:tabs>
                <w:tab w:val="num" w:pos="720"/>
              </w:tabs>
              <w:ind w:left="439" w:right="242"/>
              <w:rPr>
                <w:bCs/>
                <w:color w:val="000000" w:themeColor="text1"/>
              </w:rPr>
            </w:pPr>
            <w:r w:rsidRPr="006D04CF">
              <w:rPr>
                <w:bCs/>
                <w:color w:val="000000" w:themeColor="text1"/>
              </w:rPr>
              <w:t>Deadline for committee: Dec. 5</w:t>
            </w:r>
          </w:p>
          <w:p w:rsidR="006D04CF" w:rsidRDefault="006D04CF" w:rsidP="006D04CF">
            <w:pPr>
              <w:ind w:left="71" w:right="242"/>
              <w:rPr>
                <w:b/>
                <w:bCs/>
                <w:color w:val="000000" w:themeColor="text1"/>
              </w:rPr>
            </w:pPr>
          </w:p>
        </w:tc>
      </w:tr>
      <w:tr w:rsidR="006D04CF" w:rsidTr="00EA4EF1">
        <w:trPr>
          <w:cantSplit/>
        </w:trPr>
        <w:tc>
          <w:tcPr>
            <w:tcW w:w="4675" w:type="dxa"/>
          </w:tcPr>
          <w:p w:rsidR="006D04CF" w:rsidRDefault="006D04CF" w:rsidP="006D04CF">
            <w:pPr>
              <w:ind w:left="71" w:right="-720"/>
              <w:rPr>
                <w:b/>
                <w:bCs/>
                <w:color w:val="000000" w:themeColor="text1"/>
              </w:rPr>
            </w:pPr>
            <w:r w:rsidRPr="006D04CF">
              <w:rPr>
                <w:b/>
                <w:bCs/>
                <w:color w:val="000000" w:themeColor="text1"/>
              </w:rPr>
              <w:lastRenderedPageBreak/>
              <w:t>Chancellor’s Awards Committee</w:t>
            </w:r>
          </w:p>
          <w:p w:rsidR="00EA4EF1" w:rsidRPr="006D04CF" w:rsidRDefault="00EA4EF1" w:rsidP="006D04CF">
            <w:pPr>
              <w:ind w:left="71" w:right="-720"/>
              <w:rPr>
                <w:b/>
                <w:bCs/>
                <w:color w:val="000000" w:themeColor="text1"/>
              </w:rPr>
            </w:pPr>
          </w:p>
          <w:p w:rsidR="00A050FF" w:rsidRPr="006D04CF" w:rsidRDefault="00230534" w:rsidP="006D04CF">
            <w:pPr>
              <w:pStyle w:val="ListParagraph"/>
              <w:numPr>
                <w:ilvl w:val="0"/>
                <w:numId w:val="7"/>
              </w:numPr>
              <w:ind w:right="-720"/>
              <w:rPr>
                <w:bCs/>
                <w:color w:val="000000" w:themeColor="text1"/>
              </w:rPr>
            </w:pPr>
            <w:r w:rsidRPr="006D04CF">
              <w:rPr>
                <w:bCs/>
                <w:color w:val="000000" w:themeColor="text1"/>
              </w:rPr>
              <w:t>Greg Reynolds (Chair)</w:t>
            </w:r>
          </w:p>
          <w:p w:rsidR="00A050FF" w:rsidRPr="006D04CF" w:rsidRDefault="00230534" w:rsidP="006D04CF">
            <w:pPr>
              <w:pStyle w:val="ListParagraph"/>
              <w:numPr>
                <w:ilvl w:val="0"/>
                <w:numId w:val="7"/>
              </w:numPr>
              <w:ind w:right="-720"/>
              <w:rPr>
                <w:bCs/>
                <w:color w:val="000000" w:themeColor="text1"/>
              </w:rPr>
            </w:pPr>
            <w:r w:rsidRPr="006D04CF">
              <w:rPr>
                <w:bCs/>
                <w:color w:val="000000" w:themeColor="text1"/>
              </w:rPr>
              <w:t>Chris Boake (ex officio)</w:t>
            </w:r>
          </w:p>
          <w:p w:rsidR="00A050FF" w:rsidRPr="006D04CF" w:rsidRDefault="00230534" w:rsidP="006D04CF">
            <w:pPr>
              <w:pStyle w:val="ListParagraph"/>
              <w:numPr>
                <w:ilvl w:val="0"/>
                <w:numId w:val="7"/>
              </w:numPr>
              <w:ind w:right="-720"/>
              <w:rPr>
                <w:bCs/>
                <w:color w:val="000000" w:themeColor="text1"/>
              </w:rPr>
            </w:pPr>
            <w:r w:rsidRPr="006D04CF">
              <w:rPr>
                <w:bCs/>
                <w:color w:val="000000" w:themeColor="text1"/>
              </w:rPr>
              <w:t>Bill Dunne (ex officio)</w:t>
            </w:r>
          </w:p>
          <w:p w:rsidR="00A050FF" w:rsidRPr="006D04CF" w:rsidRDefault="00230534" w:rsidP="006D04CF">
            <w:pPr>
              <w:pStyle w:val="ListParagraph"/>
              <w:numPr>
                <w:ilvl w:val="0"/>
                <w:numId w:val="7"/>
              </w:numPr>
              <w:ind w:right="-720"/>
              <w:rPr>
                <w:bCs/>
                <w:color w:val="000000" w:themeColor="text1"/>
              </w:rPr>
            </w:pPr>
            <w:r w:rsidRPr="006D04CF">
              <w:rPr>
                <w:bCs/>
                <w:color w:val="000000" w:themeColor="text1"/>
              </w:rPr>
              <w:t>Holly Mercer (ex officio)</w:t>
            </w:r>
          </w:p>
          <w:p w:rsidR="00A050FF" w:rsidRPr="006D04CF" w:rsidRDefault="00230534" w:rsidP="006D04CF">
            <w:pPr>
              <w:pStyle w:val="ListParagraph"/>
              <w:numPr>
                <w:ilvl w:val="0"/>
                <w:numId w:val="7"/>
              </w:numPr>
              <w:ind w:right="-720"/>
              <w:rPr>
                <w:bCs/>
                <w:color w:val="000000" w:themeColor="text1"/>
              </w:rPr>
            </w:pPr>
            <w:r w:rsidRPr="006D04CF">
              <w:rPr>
                <w:bCs/>
                <w:color w:val="000000" w:themeColor="text1"/>
              </w:rPr>
              <w:t>Stephen Paddison</w:t>
            </w:r>
          </w:p>
          <w:p w:rsidR="00A050FF" w:rsidRPr="006D04CF" w:rsidRDefault="00230534" w:rsidP="006D04CF">
            <w:pPr>
              <w:pStyle w:val="ListParagraph"/>
              <w:numPr>
                <w:ilvl w:val="0"/>
                <w:numId w:val="7"/>
              </w:numPr>
              <w:ind w:right="-720"/>
              <w:rPr>
                <w:bCs/>
                <w:color w:val="000000" w:themeColor="text1"/>
              </w:rPr>
            </w:pPr>
            <w:r w:rsidRPr="006D04CF">
              <w:rPr>
                <w:bCs/>
                <w:color w:val="000000" w:themeColor="text1"/>
              </w:rPr>
              <w:t>Rebecca Koszalinski</w:t>
            </w:r>
          </w:p>
          <w:p w:rsidR="00A050FF" w:rsidRPr="006D04CF" w:rsidRDefault="00230534" w:rsidP="006D04CF">
            <w:pPr>
              <w:pStyle w:val="ListParagraph"/>
              <w:numPr>
                <w:ilvl w:val="0"/>
                <w:numId w:val="7"/>
              </w:numPr>
              <w:ind w:right="-720"/>
              <w:rPr>
                <w:bCs/>
                <w:color w:val="000000" w:themeColor="text1"/>
              </w:rPr>
            </w:pPr>
            <w:r w:rsidRPr="006D04CF">
              <w:rPr>
                <w:bCs/>
                <w:color w:val="000000" w:themeColor="text1"/>
              </w:rPr>
              <w:t>David Butler</w:t>
            </w:r>
          </w:p>
          <w:p w:rsidR="006D04CF" w:rsidRPr="006D04CF" w:rsidRDefault="006D04CF" w:rsidP="006D04CF">
            <w:pPr>
              <w:ind w:left="71" w:right="-720"/>
              <w:rPr>
                <w:b/>
                <w:bCs/>
                <w:color w:val="000000" w:themeColor="text1"/>
              </w:rPr>
            </w:pPr>
          </w:p>
        </w:tc>
        <w:tc>
          <w:tcPr>
            <w:tcW w:w="4675" w:type="dxa"/>
          </w:tcPr>
          <w:p w:rsidR="006D04CF" w:rsidRDefault="006D04CF" w:rsidP="006D04CF">
            <w:pPr>
              <w:tabs>
                <w:tab w:val="num" w:pos="720"/>
              </w:tabs>
              <w:ind w:left="71" w:right="242"/>
              <w:rPr>
                <w:bCs/>
                <w:color w:val="000000" w:themeColor="text1"/>
              </w:rPr>
            </w:pPr>
          </w:p>
          <w:p w:rsidR="00A050FF" w:rsidRDefault="00230534" w:rsidP="00EA4EF1">
            <w:pPr>
              <w:ind w:left="79" w:right="242"/>
              <w:rPr>
                <w:bCs/>
                <w:color w:val="000000" w:themeColor="text1"/>
              </w:rPr>
            </w:pPr>
            <w:r w:rsidRPr="00EA4EF1">
              <w:rPr>
                <w:bCs/>
                <w:color w:val="000000" w:themeColor="text1"/>
              </w:rPr>
              <w:t>Schedule last year:</w:t>
            </w:r>
          </w:p>
          <w:p w:rsidR="00EA4EF1" w:rsidRPr="00EA4EF1" w:rsidRDefault="00EA4EF1" w:rsidP="00EA4EF1">
            <w:pPr>
              <w:ind w:left="79" w:right="242"/>
              <w:rPr>
                <w:bCs/>
                <w:color w:val="000000" w:themeColor="text1"/>
              </w:rPr>
            </w:pPr>
          </w:p>
          <w:p w:rsidR="00A050FF" w:rsidRPr="00EA4EF1" w:rsidRDefault="00230534" w:rsidP="00EA4EF1">
            <w:pPr>
              <w:pStyle w:val="ListParagraph"/>
              <w:numPr>
                <w:ilvl w:val="0"/>
                <w:numId w:val="7"/>
              </w:numPr>
              <w:ind w:right="332"/>
              <w:rPr>
                <w:bCs/>
                <w:color w:val="000000" w:themeColor="text1"/>
              </w:rPr>
            </w:pPr>
            <w:r w:rsidRPr="00EA4EF1">
              <w:rPr>
                <w:bCs/>
                <w:color w:val="000000" w:themeColor="text1"/>
              </w:rPr>
              <w:t>January 31 – provide to RC</w:t>
            </w:r>
          </w:p>
          <w:p w:rsidR="00EA4EF1" w:rsidRPr="00EA4EF1" w:rsidRDefault="00EA4EF1" w:rsidP="00EA4EF1">
            <w:pPr>
              <w:ind w:right="332"/>
              <w:rPr>
                <w:bCs/>
                <w:color w:val="000000" w:themeColor="text1"/>
              </w:rPr>
            </w:pPr>
          </w:p>
          <w:p w:rsidR="00A050FF" w:rsidRPr="00EA4EF1" w:rsidRDefault="00230534" w:rsidP="00EA4EF1">
            <w:pPr>
              <w:pStyle w:val="ListParagraph"/>
              <w:numPr>
                <w:ilvl w:val="0"/>
                <w:numId w:val="7"/>
              </w:numPr>
              <w:ind w:right="332"/>
              <w:rPr>
                <w:bCs/>
                <w:color w:val="000000" w:themeColor="text1"/>
              </w:rPr>
            </w:pPr>
            <w:r w:rsidRPr="00EA4EF1">
              <w:rPr>
                <w:bCs/>
                <w:color w:val="000000" w:themeColor="text1"/>
              </w:rPr>
              <w:t>January 31 – February 27 – RC to review</w:t>
            </w:r>
          </w:p>
          <w:p w:rsidR="00EA4EF1" w:rsidRPr="00EA4EF1" w:rsidRDefault="00EA4EF1" w:rsidP="00EA4EF1">
            <w:pPr>
              <w:ind w:right="332"/>
              <w:rPr>
                <w:bCs/>
                <w:color w:val="000000" w:themeColor="text1"/>
              </w:rPr>
            </w:pPr>
          </w:p>
          <w:p w:rsidR="00A050FF" w:rsidRPr="00EA4EF1" w:rsidRDefault="00230534" w:rsidP="00EA4EF1">
            <w:pPr>
              <w:pStyle w:val="ListParagraph"/>
              <w:numPr>
                <w:ilvl w:val="0"/>
                <w:numId w:val="7"/>
              </w:numPr>
              <w:ind w:right="332"/>
              <w:rPr>
                <w:bCs/>
                <w:color w:val="000000" w:themeColor="text1"/>
              </w:rPr>
            </w:pPr>
            <w:r w:rsidRPr="00EA4EF1">
              <w:rPr>
                <w:bCs/>
                <w:color w:val="000000" w:themeColor="text1"/>
              </w:rPr>
              <w:t>February 28 – RC makes recommendations to AVCRD</w:t>
            </w:r>
          </w:p>
          <w:p w:rsidR="00EA4EF1" w:rsidRDefault="00EA4EF1" w:rsidP="006D04CF">
            <w:pPr>
              <w:tabs>
                <w:tab w:val="num" w:pos="720"/>
              </w:tabs>
              <w:ind w:left="71" w:right="242"/>
              <w:rPr>
                <w:bCs/>
                <w:color w:val="000000" w:themeColor="text1"/>
              </w:rPr>
            </w:pPr>
          </w:p>
        </w:tc>
      </w:tr>
      <w:tr w:rsidR="00EA4EF1" w:rsidTr="00EA4EF1">
        <w:trPr>
          <w:cantSplit/>
        </w:trPr>
        <w:tc>
          <w:tcPr>
            <w:tcW w:w="4675" w:type="dxa"/>
          </w:tcPr>
          <w:p w:rsidR="00EA4EF1" w:rsidRDefault="00EA4EF1" w:rsidP="00EA4EF1">
            <w:pPr>
              <w:ind w:left="71" w:right="-720"/>
              <w:rPr>
                <w:b/>
                <w:bCs/>
                <w:color w:val="000000" w:themeColor="text1"/>
              </w:rPr>
            </w:pPr>
            <w:r w:rsidRPr="00EA4EF1">
              <w:rPr>
                <w:b/>
                <w:bCs/>
                <w:color w:val="000000" w:themeColor="text1"/>
              </w:rPr>
              <w:t>SARIF Equipment Fund Committee</w:t>
            </w:r>
          </w:p>
          <w:p w:rsidR="00EA4EF1" w:rsidRPr="00EA4EF1" w:rsidRDefault="00EA4EF1" w:rsidP="00EA4EF1">
            <w:pPr>
              <w:ind w:left="71" w:right="-720"/>
              <w:rPr>
                <w:b/>
                <w:bCs/>
                <w:color w:val="000000" w:themeColor="text1"/>
              </w:rPr>
            </w:pP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Yuri Efremenko  (Chair)</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Graciela Cabana</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Chris Boake (ex officio)</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Bill Dunne (ex officio)</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Tore Olsson</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Xiaopeng Zhao</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Soren Sorensen</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Jon Phipps (ex officio)</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Holly Raynor (ex officio)</w:t>
            </w:r>
          </w:p>
          <w:p w:rsidR="00EA4EF1" w:rsidRPr="006D04CF" w:rsidRDefault="00EA4EF1" w:rsidP="006D04CF">
            <w:pPr>
              <w:ind w:left="71" w:right="-720"/>
              <w:rPr>
                <w:b/>
                <w:bCs/>
                <w:color w:val="000000" w:themeColor="text1"/>
              </w:rPr>
            </w:pPr>
          </w:p>
        </w:tc>
        <w:tc>
          <w:tcPr>
            <w:tcW w:w="4675" w:type="dxa"/>
          </w:tcPr>
          <w:p w:rsidR="00A050FF" w:rsidRDefault="00230534" w:rsidP="00EA4EF1">
            <w:pPr>
              <w:ind w:left="79" w:right="242"/>
              <w:rPr>
                <w:bCs/>
                <w:color w:val="000000" w:themeColor="text1"/>
              </w:rPr>
            </w:pPr>
            <w:r w:rsidRPr="00EA4EF1">
              <w:rPr>
                <w:bCs/>
                <w:color w:val="000000" w:themeColor="text1"/>
              </w:rPr>
              <w:t>Preliminary schedule</w:t>
            </w:r>
            <w:r w:rsidR="00EA4EF1">
              <w:rPr>
                <w:bCs/>
                <w:color w:val="000000" w:themeColor="text1"/>
              </w:rPr>
              <w:t>:</w:t>
            </w:r>
          </w:p>
          <w:p w:rsidR="00EA4EF1" w:rsidRPr="00EA4EF1" w:rsidRDefault="00EA4EF1" w:rsidP="00EA4EF1">
            <w:pPr>
              <w:ind w:left="79" w:right="242"/>
              <w:rPr>
                <w:bCs/>
                <w:color w:val="000000" w:themeColor="text1"/>
              </w:rPr>
            </w:pPr>
          </w:p>
          <w:p w:rsidR="00A050FF" w:rsidRPr="00EA4EF1" w:rsidRDefault="00230534" w:rsidP="00EA4EF1">
            <w:pPr>
              <w:pStyle w:val="ListParagraph"/>
              <w:numPr>
                <w:ilvl w:val="0"/>
                <w:numId w:val="7"/>
              </w:numPr>
              <w:ind w:right="242"/>
              <w:rPr>
                <w:bCs/>
                <w:color w:val="000000" w:themeColor="text1"/>
              </w:rPr>
            </w:pPr>
            <w:r w:rsidRPr="00EA4EF1">
              <w:rPr>
                <w:bCs/>
                <w:color w:val="000000" w:themeColor="text1"/>
              </w:rPr>
              <w:t>Release Sept. 12</w:t>
            </w:r>
          </w:p>
          <w:p w:rsidR="00A050FF" w:rsidRPr="00EA4EF1" w:rsidRDefault="00230534" w:rsidP="00EA4EF1">
            <w:pPr>
              <w:pStyle w:val="ListParagraph"/>
              <w:numPr>
                <w:ilvl w:val="0"/>
                <w:numId w:val="7"/>
              </w:numPr>
              <w:ind w:right="242"/>
              <w:rPr>
                <w:bCs/>
                <w:color w:val="000000" w:themeColor="text1"/>
              </w:rPr>
            </w:pPr>
            <w:r w:rsidRPr="00EA4EF1">
              <w:rPr>
                <w:bCs/>
                <w:color w:val="000000" w:themeColor="text1"/>
              </w:rPr>
              <w:t>Applicant response Oct. 10 (noon)</w:t>
            </w:r>
          </w:p>
          <w:p w:rsidR="00A050FF" w:rsidRPr="00EA4EF1" w:rsidRDefault="00230534" w:rsidP="00EA4EF1">
            <w:pPr>
              <w:pStyle w:val="ListParagraph"/>
              <w:numPr>
                <w:ilvl w:val="0"/>
                <w:numId w:val="7"/>
              </w:numPr>
              <w:ind w:right="242"/>
              <w:rPr>
                <w:bCs/>
                <w:color w:val="000000" w:themeColor="text1"/>
              </w:rPr>
            </w:pPr>
            <w:r w:rsidRPr="00EA4EF1">
              <w:rPr>
                <w:bCs/>
                <w:color w:val="000000" w:themeColor="text1"/>
              </w:rPr>
              <w:t>The committee will receive the proposals and score sheets by Oct. 17 (preferably sooner)</w:t>
            </w:r>
          </w:p>
          <w:p w:rsidR="00A050FF" w:rsidRPr="00EA4EF1" w:rsidRDefault="00230534" w:rsidP="00EA4EF1">
            <w:pPr>
              <w:pStyle w:val="ListParagraph"/>
              <w:numPr>
                <w:ilvl w:val="0"/>
                <w:numId w:val="7"/>
              </w:numPr>
              <w:ind w:right="242"/>
              <w:rPr>
                <w:bCs/>
                <w:color w:val="000000" w:themeColor="text1"/>
              </w:rPr>
            </w:pPr>
            <w:r w:rsidRPr="00EA4EF1">
              <w:rPr>
                <w:bCs/>
                <w:color w:val="000000" w:themeColor="text1"/>
              </w:rPr>
              <w:t>Review committee will meet November 1st or 2nd (with the option to move into the following week depending on volume and other factors)</w:t>
            </w:r>
          </w:p>
          <w:p w:rsidR="00A050FF" w:rsidRPr="00EA4EF1" w:rsidRDefault="00230534" w:rsidP="00EA4EF1">
            <w:pPr>
              <w:pStyle w:val="ListParagraph"/>
              <w:numPr>
                <w:ilvl w:val="0"/>
                <w:numId w:val="7"/>
              </w:numPr>
              <w:ind w:right="242"/>
              <w:rPr>
                <w:bCs/>
                <w:color w:val="000000" w:themeColor="text1"/>
              </w:rPr>
            </w:pPr>
            <w:r w:rsidRPr="00EA4EF1">
              <w:rPr>
                <w:bCs/>
                <w:color w:val="000000" w:themeColor="text1"/>
              </w:rPr>
              <w:t>ORE will issue final decision by mid-November and notification letters will be sent out before Dec. 1</w:t>
            </w:r>
          </w:p>
          <w:p w:rsidR="00EA4EF1" w:rsidRDefault="00EA4EF1" w:rsidP="00EA4EF1">
            <w:pPr>
              <w:tabs>
                <w:tab w:val="num" w:pos="720"/>
              </w:tabs>
              <w:ind w:left="71" w:right="242"/>
              <w:rPr>
                <w:bCs/>
                <w:color w:val="000000" w:themeColor="text1"/>
              </w:rPr>
            </w:pPr>
          </w:p>
        </w:tc>
      </w:tr>
      <w:tr w:rsidR="00EA4EF1" w:rsidTr="00EA4EF1">
        <w:trPr>
          <w:cantSplit/>
        </w:trPr>
        <w:tc>
          <w:tcPr>
            <w:tcW w:w="4675" w:type="dxa"/>
          </w:tcPr>
          <w:p w:rsidR="00EA4EF1" w:rsidRPr="00EA4EF1" w:rsidRDefault="00EA4EF1" w:rsidP="00EA4EF1">
            <w:pPr>
              <w:ind w:left="71" w:right="521"/>
              <w:rPr>
                <w:b/>
                <w:bCs/>
                <w:color w:val="000000" w:themeColor="text1"/>
              </w:rPr>
            </w:pPr>
            <w:r w:rsidRPr="00EA4EF1">
              <w:rPr>
                <w:b/>
                <w:bCs/>
                <w:color w:val="000000" w:themeColor="text1"/>
              </w:rPr>
              <w:t>SARIF Graduate Research Assistantship Committee</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Casey Sams (Chair)</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Qiang He</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Holly Mercer (ex officio)</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Andrew Yu</w:t>
            </w: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Tami Wyatt (ex officio)</w:t>
            </w:r>
          </w:p>
          <w:p w:rsidR="00EA4EF1" w:rsidRPr="00EA4EF1" w:rsidRDefault="00EA4EF1" w:rsidP="00EA4EF1">
            <w:pPr>
              <w:ind w:left="71" w:right="-720"/>
              <w:rPr>
                <w:b/>
                <w:bCs/>
                <w:color w:val="000000" w:themeColor="text1"/>
              </w:rPr>
            </w:pPr>
          </w:p>
        </w:tc>
        <w:tc>
          <w:tcPr>
            <w:tcW w:w="4675" w:type="dxa"/>
          </w:tcPr>
          <w:p w:rsidR="00A050FF" w:rsidRDefault="00230534" w:rsidP="00EA4EF1">
            <w:pPr>
              <w:ind w:left="79" w:right="242"/>
              <w:rPr>
                <w:bCs/>
                <w:color w:val="000000" w:themeColor="text1"/>
              </w:rPr>
            </w:pPr>
            <w:r w:rsidRPr="00EA4EF1">
              <w:rPr>
                <w:bCs/>
                <w:color w:val="000000" w:themeColor="text1"/>
              </w:rPr>
              <w:t>Previous schedule</w:t>
            </w:r>
            <w:r w:rsidR="00EA4EF1">
              <w:rPr>
                <w:bCs/>
                <w:color w:val="000000" w:themeColor="text1"/>
              </w:rPr>
              <w:t>:</w:t>
            </w:r>
          </w:p>
          <w:p w:rsidR="00EA4EF1" w:rsidRPr="00EA4EF1" w:rsidRDefault="00EA4EF1" w:rsidP="00EA4EF1">
            <w:pPr>
              <w:ind w:left="79" w:right="242"/>
              <w:rPr>
                <w:bCs/>
                <w:color w:val="000000" w:themeColor="text1"/>
              </w:rPr>
            </w:pPr>
          </w:p>
          <w:p w:rsidR="00A050FF" w:rsidRPr="00EA4EF1" w:rsidRDefault="00230534" w:rsidP="00EA4EF1">
            <w:pPr>
              <w:pStyle w:val="ListParagraph"/>
              <w:numPr>
                <w:ilvl w:val="0"/>
                <w:numId w:val="7"/>
              </w:numPr>
              <w:ind w:right="242"/>
              <w:rPr>
                <w:bCs/>
                <w:color w:val="000000" w:themeColor="text1"/>
              </w:rPr>
            </w:pPr>
            <w:r w:rsidRPr="00EA4EF1">
              <w:rPr>
                <w:bCs/>
                <w:color w:val="000000" w:themeColor="text1"/>
              </w:rPr>
              <w:t>Applications due late February</w:t>
            </w:r>
          </w:p>
          <w:p w:rsidR="00EA4EF1" w:rsidRPr="00EA4EF1" w:rsidRDefault="00EA4EF1" w:rsidP="00EA4EF1">
            <w:pPr>
              <w:ind w:left="79" w:right="242"/>
              <w:rPr>
                <w:bCs/>
                <w:color w:val="000000" w:themeColor="text1"/>
              </w:rPr>
            </w:pPr>
          </w:p>
        </w:tc>
      </w:tr>
      <w:tr w:rsidR="00EA4EF1" w:rsidTr="00EA4EF1">
        <w:trPr>
          <w:cantSplit/>
        </w:trPr>
        <w:tc>
          <w:tcPr>
            <w:tcW w:w="4675" w:type="dxa"/>
          </w:tcPr>
          <w:p w:rsidR="00EA4EF1" w:rsidRDefault="00EA4EF1" w:rsidP="00EA4EF1">
            <w:pPr>
              <w:ind w:left="71" w:right="521"/>
              <w:rPr>
                <w:b/>
                <w:bCs/>
                <w:color w:val="000000" w:themeColor="text1"/>
              </w:rPr>
            </w:pPr>
            <w:r w:rsidRPr="00EA4EF1">
              <w:rPr>
                <w:b/>
                <w:bCs/>
                <w:color w:val="000000" w:themeColor="text1"/>
              </w:rPr>
              <w:t>Representative on the Core Facilities Advisory Committee</w:t>
            </w:r>
          </w:p>
          <w:p w:rsidR="00D740CA" w:rsidRPr="00EA4EF1" w:rsidRDefault="00D740CA" w:rsidP="00EA4EF1">
            <w:pPr>
              <w:ind w:left="71" w:right="521"/>
              <w:rPr>
                <w:b/>
                <w:bCs/>
                <w:color w:val="000000" w:themeColor="text1"/>
              </w:rPr>
            </w:pPr>
          </w:p>
          <w:p w:rsidR="00A050FF" w:rsidRPr="00EA4EF1" w:rsidRDefault="00230534" w:rsidP="00EA4EF1">
            <w:pPr>
              <w:pStyle w:val="ListParagraph"/>
              <w:numPr>
                <w:ilvl w:val="0"/>
                <w:numId w:val="7"/>
              </w:numPr>
              <w:ind w:right="-720"/>
              <w:rPr>
                <w:bCs/>
                <w:color w:val="000000" w:themeColor="text1"/>
              </w:rPr>
            </w:pPr>
            <w:r w:rsidRPr="00EA4EF1">
              <w:rPr>
                <w:bCs/>
                <w:color w:val="000000" w:themeColor="text1"/>
              </w:rPr>
              <w:t>Andreas Nebenfuehr</w:t>
            </w:r>
          </w:p>
          <w:p w:rsidR="00EA4EF1" w:rsidRPr="00EA4EF1" w:rsidRDefault="00EA4EF1" w:rsidP="00EA4EF1">
            <w:pPr>
              <w:ind w:left="71" w:right="521"/>
              <w:rPr>
                <w:b/>
                <w:bCs/>
                <w:color w:val="000000" w:themeColor="text1"/>
              </w:rPr>
            </w:pPr>
          </w:p>
        </w:tc>
        <w:tc>
          <w:tcPr>
            <w:tcW w:w="4675" w:type="dxa"/>
          </w:tcPr>
          <w:p w:rsidR="00EA4EF1" w:rsidRPr="00EA4EF1" w:rsidRDefault="00EA4EF1" w:rsidP="00EA4EF1">
            <w:pPr>
              <w:ind w:left="79" w:right="242"/>
              <w:rPr>
                <w:bCs/>
                <w:color w:val="000000" w:themeColor="text1"/>
              </w:rPr>
            </w:pPr>
          </w:p>
        </w:tc>
      </w:tr>
      <w:tr w:rsidR="00D740CA" w:rsidTr="00EA4EF1">
        <w:trPr>
          <w:cantSplit/>
        </w:trPr>
        <w:tc>
          <w:tcPr>
            <w:tcW w:w="4675" w:type="dxa"/>
          </w:tcPr>
          <w:p w:rsidR="00D740CA" w:rsidRDefault="00D740CA" w:rsidP="00D740CA">
            <w:pPr>
              <w:ind w:left="71" w:right="521"/>
              <w:rPr>
                <w:b/>
                <w:bCs/>
                <w:color w:val="000000" w:themeColor="text1"/>
              </w:rPr>
            </w:pPr>
            <w:r w:rsidRPr="00D740CA">
              <w:rPr>
                <w:b/>
                <w:bCs/>
                <w:color w:val="000000" w:themeColor="text1"/>
              </w:rPr>
              <w:t>Representative on the Institutional Compliance Committee</w:t>
            </w:r>
          </w:p>
          <w:p w:rsidR="00D740CA" w:rsidRPr="00D740CA" w:rsidRDefault="00D740CA" w:rsidP="00D740CA">
            <w:pPr>
              <w:ind w:left="71" w:right="521"/>
              <w:rPr>
                <w:b/>
                <w:bCs/>
                <w:color w:val="000000" w:themeColor="text1"/>
              </w:rPr>
            </w:pPr>
          </w:p>
          <w:p w:rsidR="00A050FF" w:rsidRPr="00D740CA" w:rsidRDefault="00230534" w:rsidP="00D740CA">
            <w:pPr>
              <w:pStyle w:val="ListParagraph"/>
              <w:numPr>
                <w:ilvl w:val="0"/>
                <w:numId w:val="7"/>
              </w:numPr>
              <w:ind w:right="-720"/>
              <w:rPr>
                <w:bCs/>
                <w:color w:val="000000" w:themeColor="text1"/>
              </w:rPr>
            </w:pPr>
            <w:r w:rsidRPr="00D740CA">
              <w:rPr>
                <w:bCs/>
                <w:color w:val="000000" w:themeColor="text1"/>
              </w:rPr>
              <w:t>Asafa Jalata</w:t>
            </w:r>
          </w:p>
          <w:p w:rsidR="00D740CA" w:rsidRPr="00EA4EF1" w:rsidRDefault="00D740CA" w:rsidP="00EA4EF1">
            <w:pPr>
              <w:ind w:left="71" w:right="521"/>
              <w:rPr>
                <w:b/>
                <w:bCs/>
                <w:color w:val="000000" w:themeColor="text1"/>
              </w:rPr>
            </w:pPr>
          </w:p>
        </w:tc>
        <w:tc>
          <w:tcPr>
            <w:tcW w:w="4675" w:type="dxa"/>
          </w:tcPr>
          <w:p w:rsidR="00D740CA" w:rsidRPr="00EA4EF1" w:rsidRDefault="00D740CA" w:rsidP="00EA4EF1">
            <w:pPr>
              <w:ind w:left="79" w:right="242"/>
              <w:rPr>
                <w:bCs/>
                <w:color w:val="000000" w:themeColor="text1"/>
              </w:rPr>
            </w:pPr>
          </w:p>
        </w:tc>
      </w:tr>
      <w:tr w:rsidR="00D740CA" w:rsidTr="00EA4EF1">
        <w:trPr>
          <w:cantSplit/>
        </w:trPr>
        <w:tc>
          <w:tcPr>
            <w:tcW w:w="4675" w:type="dxa"/>
          </w:tcPr>
          <w:p w:rsidR="00D740CA" w:rsidRDefault="00D740CA" w:rsidP="00D740CA">
            <w:pPr>
              <w:ind w:left="71" w:right="521"/>
              <w:rPr>
                <w:b/>
                <w:bCs/>
                <w:color w:val="000000" w:themeColor="text1"/>
              </w:rPr>
            </w:pPr>
            <w:r w:rsidRPr="00D740CA">
              <w:rPr>
                <w:b/>
                <w:bCs/>
                <w:color w:val="000000" w:themeColor="text1"/>
              </w:rPr>
              <w:t>Representative on Working Group for Human Subjects Research</w:t>
            </w:r>
          </w:p>
          <w:p w:rsidR="00D740CA" w:rsidRPr="00D740CA" w:rsidRDefault="00D740CA" w:rsidP="00D740CA">
            <w:pPr>
              <w:ind w:left="71" w:right="521"/>
              <w:rPr>
                <w:b/>
                <w:bCs/>
                <w:color w:val="000000" w:themeColor="text1"/>
              </w:rPr>
            </w:pPr>
          </w:p>
          <w:p w:rsidR="00A050FF" w:rsidRPr="00D740CA" w:rsidRDefault="00230534" w:rsidP="00D740CA">
            <w:pPr>
              <w:pStyle w:val="ListParagraph"/>
              <w:numPr>
                <w:ilvl w:val="0"/>
                <w:numId w:val="7"/>
              </w:numPr>
              <w:ind w:right="-720"/>
              <w:rPr>
                <w:bCs/>
                <w:color w:val="000000" w:themeColor="text1"/>
              </w:rPr>
            </w:pPr>
            <w:r w:rsidRPr="00D740CA">
              <w:rPr>
                <w:bCs/>
                <w:color w:val="000000" w:themeColor="text1"/>
              </w:rPr>
              <w:t>Julia Jaekel</w:t>
            </w:r>
          </w:p>
          <w:p w:rsidR="00D740CA" w:rsidRPr="00D740CA" w:rsidRDefault="00D740CA" w:rsidP="00D740CA">
            <w:pPr>
              <w:ind w:left="71" w:right="521"/>
              <w:rPr>
                <w:b/>
                <w:bCs/>
                <w:color w:val="000000" w:themeColor="text1"/>
              </w:rPr>
            </w:pPr>
          </w:p>
        </w:tc>
        <w:tc>
          <w:tcPr>
            <w:tcW w:w="4675" w:type="dxa"/>
          </w:tcPr>
          <w:p w:rsidR="00D740CA" w:rsidRPr="00EA4EF1" w:rsidRDefault="00D740CA" w:rsidP="00EA4EF1">
            <w:pPr>
              <w:ind w:left="79" w:right="242"/>
              <w:rPr>
                <w:bCs/>
                <w:color w:val="000000" w:themeColor="text1"/>
              </w:rPr>
            </w:pPr>
          </w:p>
        </w:tc>
      </w:tr>
    </w:tbl>
    <w:p w:rsidR="006D04CF" w:rsidRDefault="006D04CF" w:rsidP="006D04CF">
      <w:pPr>
        <w:ind w:left="-180" w:right="-720"/>
        <w:rPr>
          <w:b/>
          <w:bCs/>
          <w:color w:val="000000" w:themeColor="text1"/>
        </w:rPr>
      </w:pPr>
    </w:p>
    <w:p w:rsidR="006D04CF" w:rsidRDefault="006D04CF" w:rsidP="001D05D4">
      <w:pPr>
        <w:ind w:left="-180" w:right="-720"/>
        <w:rPr>
          <w:color w:val="000000" w:themeColor="text1"/>
        </w:rPr>
      </w:pPr>
    </w:p>
    <w:p w:rsidR="00E06000" w:rsidRPr="00230534" w:rsidRDefault="00E06000" w:rsidP="00E06000">
      <w:pPr>
        <w:ind w:left="-180" w:right="-720"/>
        <w:rPr>
          <w:b/>
          <w:color w:val="002060"/>
        </w:rPr>
      </w:pPr>
      <w:r w:rsidRPr="00230534">
        <w:rPr>
          <w:b/>
          <w:color w:val="002060"/>
        </w:rPr>
        <w:lastRenderedPageBreak/>
        <w:t>New Business</w:t>
      </w:r>
    </w:p>
    <w:p w:rsidR="00B27471" w:rsidRPr="00B27471" w:rsidRDefault="00B27471" w:rsidP="00B27471">
      <w:pPr>
        <w:ind w:left="-180" w:right="-720"/>
        <w:rPr>
          <w:b/>
          <w:color w:val="000000" w:themeColor="text1"/>
        </w:rPr>
      </w:pPr>
      <w:r w:rsidRPr="00B27471">
        <w:rPr>
          <w:b/>
          <w:color w:val="000000" w:themeColor="text1"/>
        </w:rPr>
        <w:t>Role of Research Council</w:t>
      </w:r>
    </w:p>
    <w:p w:rsidR="001534E4" w:rsidRDefault="00B27471" w:rsidP="00B27471">
      <w:pPr>
        <w:ind w:left="-180" w:right="-720"/>
        <w:rPr>
          <w:color w:val="000000" w:themeColor="text1"/>
        </w:rPr>
      </w:pPr>
      <w:r>
        <w:rPr>
          <w:color w:val="000000" w:themeColor="text1"/>
        </w:rPr>
        <w:t>The Faculty Senate Research Council is comprised of Faculty Senate members, Associate Deans for Research or those you have a research administration role.</w:t>
      </w:r>
    </w:p>
    <w:p w:rsidR="00B07198" w:rsidRDefault="00B07198" w:rsidP="001D05D4">
      <w:pPr>
        <w:ind w:left="-180" w:right="-720"/>
        <w:rPr>
          <w:color w:val="000000" w:themeColor="text1"/>
        </w:rPr>
      </w:pPr>
    </w:p>
    <w:p w:rsidR="00B27471" w:rsidRDefault="00B27471" w:rsidP="001D05D4">
      <w:pPr>
        <w:ind w:left="-180" w:right="-720"/>
        <w:rPr>
          <w:color w:val="000000" w:themeColor="text1"/>
        </w:rPr>
      </w:pPr>
      <w:r>
        <w:rPr>
          <w:color w:val="000000" w:themeColor="text1"/>
        </w:rPr>
        <w:t>Per Webpage:</w:t>
      </w:r>
    </w:p>
    <w:p w:rsidR="00B27471" w:rsidRDefault="00B27471" w:rsidP="001D05D4">
      <w:pPr>
        <w:ind w:left="-180" w:right="-720"/>
        <w:rPr>
          <w:color w:val="000000" w:themeColor="text1"/>
        </w:rPr>
      </w:pPr>
    </w:p>
    <w:p w:rsidR="00B27471" w:rsidRDefault="00B27471" w:rsidP="00B27471">
      <w:pPr>
        <w:ind w:left="720" w:right="-720"/>
        <w:rPr>
          <w:color w:val="000000" w:themeColor="text1"/>
        </w:rPr>
      </w:pPr>
      <w:r w:rsidRPr="00B27471">
        <w:rPr>
          <w:color w:val="000000" w:themeColor="text1"/>
        </w:rPr>
        <w:t>The Research Council is a standing committee of the Faculty Senate intended to promote and support the research mission of the University of Tennessee, Knoxville.</w:t>
      </w:r>
    </w:p>
    <w:p w:rsidR="00B27471" w:rsidRPr="00B27471" w:rsidRDefault="00B27471" w:rsidP="00B27471">
      <w:pPr>
        <w:ind w:left="720" w:right="-720"/>
        <w:rPr>
          <w:color w:val="000000" w:themeColor="text1"/>
        </w:rPr>
      </w:pPr>
    </w:p>
    <w:p w:rsidR="00B27471" w:rsidRDefault="00B27471" w:rsidP="00B27471">
      <w:pPr>
        <w:ind w:left="720" w:right="-720"/>
        <w:rPr>
          <w:color w:val="000000" w:themeColor="text1"/>
        </w:rPr>
      </w:pPr>
      <w:r w:rsidRPr="00B27471">
        <w:rPr>
          <w:color w:val="000000" w:themeColor="text1"/>
        </w:rPr>
        <w:t>Our primary goal is to facilitate communication between those doing research, and those who guide, fund, and administer it. We act as an advisory body to the Vice Chancellor for Research and coordinate certain activities with the Office of Research and Engagement—in particular, faculty involvement in several ORE committees and the determination of recipients of various research awards.</w:t>
      </w:r>
    </w:p>
    <w:p w:rsidR="00B27471" w:rsidRDefault="00B27471" w:rsidP="00B07198">
      <w:pPr>
        <w:ind w:left="-180" w:right="-720"/>
        <w:rPr>
          <w:color w:val="5B9BD5" w:themeColor="accent1"/>
        </w:rPr>
      </w:pPr>
    </w:p>
    <w:p w:rsidR="00B27471" w:rsidRDefault="00B27471" w:rsidP="00E06000">
      <w:pPr>
        <w:ind w:right="-720"/>
        <w:rPr>
          <w:color w:val="000000" w:themeColor="text1"/>
        </w:rPr>
      </w:pPr>
      <w:r>
        <w:rPr>
          <w:color w:val="000000" w:themeColor="text1"/>
        </w:rPr>
        <w:t>Feedback from Research Council (RC) members:</w:t>
      </w:r>
    </w:p>
    <w:p w:rsidR="00B27471" w:rsidRDefault="00B27471" w:rsidP="00E06000">
      <w:pPr>
        <w:pStyle w:val="ListParagraph"/>
        <w:numPr>
          <w:ilvl w:val="0"/>
          <w:numId w:val="7"/>
        </w:numPr>
        <w:ind w:left="611" w:right="-720"/>
        <w:rPr>
          <w:color w:val="000000" w:themeColor="text1"/>
        </w:rPr>
      </w:pPr>
      <w:r>
        <w:rPr>
          <w:color w:val="000000" w:themeColor="text1"/>
        </w:rPr>
        <w:t>Bring up issues that others have regarding research</w:t>
      </w:r>
    </w:p>
    <w:p w:rsidR="00B27471" w:rsidRDefault="00B27471" w:rsidP="00E06000">
      <w:pPr>
        <w:pStyle w:val="ListParagraph"/>
        <w:numPr>
          <w:ilvl w:val="0"/>
          <w:numId w:val="7"/>
        </w:numPr>
        <w:ind w:left="611" w:right="-720"/>
        <w:rPr>
          <w:color w:val="000000" w:themeColor="text1"/>
        </w:rPr>
      </w:pPr>
      <w:r>
        <w:rPr>
          <w:color w:val="000000" w:themeColor="text1"/>
        </w:rPr>
        <w:t>Advises the Research  Council body and Faculty Senate</w:t>
      </w:r>
    </w:p>
    <w:p w:rsidR="00B27471" w:rsidRDefault="00B27471" w:rsidP="00E06000">
      <w:pPr>
        <w:pStyle w:val="ListParagraph"/>
        <w:numPr>
          <w:ilvl w:val="0"/>
          <w:numId w:val="7"/>
        </w:numPr>
        <w:ind w:left="611" w:right="-720"/>
        <w:rPr>
          <w:color w:val="000000" w:themeColor="text1"/>
        </w:rPr>
      </w:pPr>
      <w:r>
        <w:rPr>
          <w:color w:val="000000" w:themeColor="text1"/>
        </w:rPr>
        <w:t>Faculty Senate rarely discusses research at their meetings</w:t>
      </w:r>
    </w:p>
    <w:p w:rsidR="00B27471" w:rsidRDefault="00B27471" w:rsidP="00E06000">
      <w:pPr>
        <w:pStyle w:val="ListParagraph"/>
        <w:numPr>
          <w:ilvl w:val="0"/>
          <w:numId w:val="7"/>
        </w:numPr>
        <w:ind w:left="611" w:right="-720"/>
        <w:rPr>
          <w:color w:val="000000" w:themeColor="text1"/>
        </w:rPr>
      </w:pPr>
      <w:r>
        <w:rPr>
          <w:color w:val="000000" w:themeColor="text1"/>
        </w:rPr>
        <w:t>RC Committees are the major focus areas for the Council.  95% of recommendations are approved by the Associate Vice Chancellor for Research Development (AVCRD).  This is important awards are decided by their peers to demonstrate fairness and increase trust.</w:t>
      </w:r>
    </w:p>
    <w:p w:rsidR="00B27471" w:rsidRDefault="00B27471" w:rsidP="00E06000">
      <w:pPr>
        <w:pStyle w:val="ListParagraph"/>
        <w:numPr>
          <w:ilvl w:val="0"/>
          <w:numId w:val="7"/>
        </w:numPr>
        <w:ind w:left="611" w:right="-720"/>
        <w:rPr>
          <w:color w:val="000000" w:themeColor="text1"/>
        </w:rPr>
      </w:pPr>
      <w:r>
        <w:rPr>
          <w:color w:val="000000" w:themeColor="text1"/>
        </w:rPr>
        <w:t>28 categories of funding in AVCRD.  May need to collapse, administer in more effective way.  Diversify between STEM vs soft program but important to include and understand evaluation criteria</w:t>
      </w:r>
    </w:p>
    <w:p w:rsidR="00B27471" w:rsidRDefault="00B27471" w:rsidP="00E06000">
      <w:pPr>
        <w:pStyle w:val="ListParagraph"/>
        <w:numPr>
          <w:ilvl w:val="0"/>
          <w:numId w:val="7"/>
        </w:numPr>
        <w:ind w:left="611" w:right="-720"/>
        <w:rPr>
          <w:color w:val="000000" w:themeColor="text1"/>
        </w:rPr>
      </w:pPr>
      <w:r>
        <w:rPr>
          <w:color w:val="000000" w:themeColor="text1"/>
        </w:rPr>
        <w:t>RC requests that if a change in funding structure is under consideration that they be included in the discussion to provide feedback.</w:t>
      </w:r>
    </w:p>
    <w:p w:rsidR="00B27471" w:rsidRPr="00B27471" w:rsidRDefault="00B27471" w:rsidP="00E06000">
      <w:pPr>
        <w:pStyle w:val="ListParagraph"/>
        <w:numPr>
          <w:ilvl w:val="0"/>
          <w:numId w:val="7"/>
        </w:numPr>
        <w:ind w:left="611" w:right="-720"/>
        <w:rPr>
          <w:color w:val="000000" w:themeColor="text1"/>
        </w:rPr>
      </w:pPr>
      <w:r>
        <w:rPr>
          <w:color w:val="000000" w:themeColor="text1"/>
        </w:rPr>
        <w:t xml:space="preserve">It is important to the RC that award decisions in AVCRD/ORE be done in the open, allows RC involvement.  Do not do in a vacuum with ORE.  </w:t>
      </w:r>
    </w:p>
    <w:p w:rsidR="00B27471" w:rsidRDefault="00B27471" w:rsidP="00B07198">
      <w:pPr>
        <w:ind w:left="-180" w:right="-720"/>
        <w:rPr>
          <w:color w:val="5B9BD5" w:themeColor="accent1"/>
        </w:rPr>
      </w:pPr>
    </w:p>
    <w:p w:rsidR="00B27471" w:rsidRPr="00B27471" w:rsidRDefault="00B27471" w:rsidP="00B27471">
      <w:pPr>
        <w:ind w:left="-180" w:right="-720"/>
        <w:rPr>
          <w:b/>
          <w:color w:val="000000" w:themeColor="text1"/>
        </w:rPr>
      </w:pPr>
      <w:r w:rsidRPr="00B27471">
        <w:rPr>
          <w:b/>
          <w:color w:val="000000" w:themeColor="text1"/>
        </w:rPr>
        <w:t>This Year’s Focus:</w:t>
      </w:r>
      <w:r w:rsidR="00E740AA">
        <w:rPr>
          <w:b/>
          <w:color w:val="000000" w:themeColor="text1"/>
        </w:rPr>
        <w:t xml:space="preserve"> </w:t>
      </w:r>
      <w:r w:rsidR="00E740AA" w:rsidRPr="00E740AA">
        <w:rPr>
          <w:i/>
          <w:color w:val="000000" w:themeColor="text1"/>
        </w:rPr>
        <w:t>(See attached for Chair’s list)</w:t>
      </w:r>
    </w:p>
    <w:p w:rsidR="00B27471" w:rsidRDefault="00E740AA" w:rsidP="00E740AA">
      <w:pPr>
        <w:pStyle w:val="ListParagraph"/>
        <w:numPr>
          <w:ilvl w:val="0"/>
          <w:numId w:val="16"/>
        </w:numPr>
        <w:ind w:right="-720"/>
        <w:rPr>
          <w:color w:val="000000" w:themeColor="text1"/>
        </w:rPr>
      </w:pPr>
      <w:r>
        <w:rPr>
          <w:color w:val="000000" w:themeColor="text1"/>
        </w:rPr>
        <w:t xml:space="preserve">There are two advisory councils to ORE:  Associate Deans for Research (ADRs) and Faculty Senate Research Council (RC).  The ADRs </w:t>
      </w:r>
      <w:r w:rsidRPr="00E740AA">
        <w:rPr>
          <w:b/>
          <w:color w:val="000000" w:themeColor="text1"/>
        </w:rPr>
        <w:t>will not</w:t>
      </w:r>
      <w:r>
        <w:rPr>
          <w:color w:val="000000" w:themeColor="text1"/>
        </w:rPr>
        <w:t xml:space="preserve"> be changing their name to Internal Research Council (IRC).</w:t>
      </w:r>
    </w:p>
    <w:p w:rsidR="00E740AA" w:rsidRDefault="00E740AA" w:rsidP="00E740AA">
      <w:pPr>
        <w:pStyle w:val="ListParagraph"/>
        <w:numPr>
          <w:ilvl w:val="0"/>
          <w:numId w:val="16"/>
        </w:numPr>
        <w:ind w:right="-720"/>
        <w:rPr>
          <w:color w:val="000000" w:themeColor="text1"/>
        </w:rPr>
      </w:pPr>
      <w:r>
        <w:rPr>
          <w:color w:val="000000" w:themeColor="text1"/>
        </w:rPr>
        <w:t>Identity Weirdness:  System (UTRF) vs. Campus (ORE) vs UTIA</w:t>
      </w:r>
    </w:p>
    <w:p w:rsidR="00E740AA" w:rsidRDefault="00E740AA" w:rsidP="00E740AA">
      <w:pPr>
        <w:pStyle w:val="ListParagraph"/>
        <w:numPr>
          <w:ilvl w:val="1"/>
          <w:numId w:val="16"/>
        </w:numPr>
        <w:ind w:right="-720"/>
        <w:rPr>
          <w:color w:val="000000" w:themeColor="text1"/>
        </w:rPr>
      </w:pPr>
      <w:r>
        <w:rPr>
          <w:color w:val="000000" w:themeColor="text1"/>
        </w:rPr>
        <w:t>Rules on when UTIA can apply for funds</w:t>
      </w:r>
    </w:p>
    <w:p w:rsidR="00E740AA" w:rsidRPr="00E740AA" w:rsidRDefault="00E740AA" w:rsidP="00E740AA">
      <w:pPr>
        <w:pStyle w:val="ListParagraph"/>
        <w:numPr>
          <w:ilvl w:val="1"/>
          <w:numId w:val="16"/>
        </w:numPr>
        <w:ind w:right="-720"/>
        <w:rPr>
          <w:color w:val="000000" w:themeColor="text1"/>
        </w:rPr>
      </w:pPr>
      <w:r>
        <w:rPr>
          <w:color w:val="000000" w:themeColor="text1"/>
        </w:rPr>
        <w:t xml:space="preserve">Invite Stacey Patterson and new VCR to discuss role differences </w:t>
      </w:r>
      <w:r w:rsidRPr="00E740AA">
        <w:rPr>
          <w:i/>
          <w:color w:val="000000" w:themeColor="text1"/>
        </w:rPr>
        <w:t>(Please note the Vice Chancellor for Research position will not be filled at this time, per Chancellor Davis October 3 email.)</w:t>
      </w:r>
    </w:p>
    <w:p w:rsidR="00E740AA" w:rsidRDefault="00E740AA" w:rsidP="00E740AA">
      <w:pPr>
        <w:pStyle w:val="ListParagraph"/>
        <w:numPr>
          <w:ilvl w:val="0"/>
          <w:numId w:val="16"/>
        </w:numPr>
        <w:ind w:right="-720"/>
        <w:rPr>
          <w:color w:val="000000" w:themeColor="text1"/>
        </w:rPr>
      </w:pPr>
      <w:r>
        <w:rPr>
          <w:color w:val="000000" w:themeColor="text1"/>
        </w:rPr>
        <w:t>UTRF – understand their role, how does it work with the campus?</w:t>
      </w:r>
    </w:p>
    <w:p w:rsidR="00E740AA" w:rsidRDefault="00E740AA" w:rsidP="00E740AA">
      <w:pPr>
        <w:pStyle w:val="ListParagraph"/>
        <w:numPr>
          <w:ilvl w:val="0"/>
          <w:numId w:val="16"/>
        </w:numPr>
        <w:ind w:right="-720"/>
        <w:rPr>
          <w:color w:val="000000" w:themeColor="text1"/>
        </w:rPr>
      </w:pPr>
      <w:r>
        <w:rPr>
          <w:color w:val="000000" w:themeColor="text1"/>
        </w:rPr>
        <w:t>UTK/ORNL Relationship</w:t>
      </w:r>
    </w:p>
    <w:p w:rsidR="00E740AA" w:rsidRDefault="00E740AA" w:rsidP="00E740AA">
      <w:pPr>
        <w:pStyle w:val="ListParagraph"/>
        <w:numPr>
          <w:ilvl w:val="1"/>
          <w:numId w:val="16"/>
        </w:numPr>
        <w:ind w:right="-720"/>
        <w:rPr>
          <w:color w:val="000000" w:themeColor="text1"/>
        </w:rPr>
      </w:pPr>
      <w:r>
        <w:rPr>
          <w:color w:val="000000" w:themeColor="text1"/>
        </w:rPr>
        <w:t>Science Alliance program; JDRD not meeting program goals as set and should consider reviewing past projects</w:t>
      </w:r>
    </w:p>
    <w:p w:rsidR="00E740AA" w:rsidRDefault="00E740AA" w:rsidP="00E740AA">
      <w:pPr>
        <w:pStyle w:val="ListParagraph"/>
        <w:numPr>
          <w:ilvl w:val="0"/>
          <w:numId w:val="16"/>
        </w:numPr>
        <w:ind w:right="-720"/>
        <w:rPr>
          <w:color w:val="000000" w:themeColor="text1"/>
        </w:rPr>
      </w:pPr>
      <w:r>
        <w:rPr>
          <w:color w:val="000000" w:themeColor="text1"/>
        </w:rPr>
        <w:t>Core Facilities</w:t>
      </w:r>
    </w:p>
    <w:p w:rsidR="00E740AA" w:rsidRDefault="00E740AA" w:rsidP="00E740AA">
      <w:pPr>
        <w:pStyle w:val="ListParagraph"/>
        <w:numPr>
          <w:ilvl w:val="1"/>
          <w:numId w:val="16"/>
        </w:numPr>
        <w:ind w:right="-720"/>
        <w:rPr>
          <w:color w:val="000000" w:themeColor="text1"/>
        </w:rPr>
      </w:pPr>
      <w:r>
        <w:rPr>
          <w:color w:val="000000" w:themeColor="text1"/>
        </w:rPr>
        <w:t xml:space="preserve">Is self-sufficiency the goal? </w:t>
      </w:r>
      <w:r w:rsidR="00C873DD">
        <w:rPr>
          <w:color w:val="000000" w:themeColor="text1"/>
        </w:rPr>
        <w:t>Is it leveraging resources? Is it to be used as promotion of the University? Which one is more important?</w:t>
      </w:r>
      <w:r>
        <w:rPr>
          <w:color w:val="000000" w:themeColor="text1"/>
        </w:rPr>
        <w:t xml:space="preserve"> Is this comparable to other </w:t>
      </w:r>
      <w:r w:rsidR="00C873DD">
        <w:rPr>
          <w:color w:val="000000" w:themeColor="text1"/>
        </w:rPr>
        <w:t xml:space="preserve">comparable and aspirational </w:t>
      </w:r>
      <w:r>
        <w:rPr>
          <w:color w:val="000000" w:themeColor="text1"/>
        </w:rPr>
        <w:t>institutions</w:t>
      </w:r>
      <w:r w:rsidR="00C873DD">
        <w:rPr>
          <w:color w:val="000000" w:themeColor="text1"/>
        </w:rPr>
        <w:t>?</w:t>
      </w:r>
    </w:p>
    <w:p w:rsidR="00E740AA" w:rsidRDefault="00C873DD" w:rsidP="00E740AA">
      <w:pPr>
        <w:pStyle w:val="ListParagraph"/>
        <w:numPr>
          <w:ilvl w:val="0"/>
          <w:numId w:val="16"/>
        </w:numPr>
        <w:ind w:right="-720"/>
        <w:rPr>
          <w:color w:val="000000" w:themeColor="text1"/>
        </w:rPr>
      </w:pPr>
      <w:r>
        <w:rPr>
          <w:color w:val="000000" w:themeColor="text1"/>
        </w:rPr>
        <w:t>Budget – Allocation of funds</w:t>
      </w:r>
    </w:p>
    <w:p w:rsidR="00C873DD" w:rsidRDefault="00C873DD" w:rsidP="00E740AA">
      <w:pPr>
        <w:pStyle w:val="ListParagraph"/>
        <w:numPr>
          <w:ilvl w:val="0"/>
          <w:numId w:val="16"/>
        </w:numPr>
        <w:ind w:right="-720"/>
        <w:rPr>
          <w:color w:val="000000" w:themeColor="text1"/>
        </w:rPr>
      </w:pPr>
      <w:r>
        <w:rPr>
          <w:color w:val="000000" w:themeColor="text1"/>
        </w:rPr>
        <w:t>Intellectual property (IP) right policies – (UTRF manages IP for the System)</w:t>
      </w:r>
    </w:p>
    <w:p w:rsidR="00C873DD" w:rsidRDefault="00C873DD" w:rsidP="00E740AA">
      <w:pPr>
        <w:pStyle w:val="ListParagraph"/>
        <w:numPr>
          <w:ilvl w:val="0"/>
          <w:numId w:val="16"/>
        </w:numPr>
        <w:ind w:right="-720"/>
        <w:rPr>
          <w:color w:val="000000" w:themeColor="text1"/>
        </w:rPr>
      </w:pPr>
      <w:r>
        <w:rPr>
          <w:color w:val="000000" w:themeColor="text1"/>
        </w:rPr>
        <w:t xml:space="preserve">IRB for Human Subjects – long processing times.  </w:t>
      </w:r>
    </w:p>
    <w:p w:rsidR="00C873DD" w:rsidRDefault="00C873DD" w:rsidP="00C873DD">
      <w:pPr>
        <w:pStyle w:val="ListParagraph"/>
        <w:numPr>
          <w:ilvl w:val="1"/>
          <w:numId w:val="16"/>
        </w:numPr>
        <w:ind w:right="-720"/>
        <w:rPr>
          <w:color w:val="000000" w:themeColor="text1"/>
        </w:rPr>
      </w:pPr>
      <w:r>
        <w:rPr>
          <w:color w:val="000000" w:themeColor="text1"/>
        </w:rPr>
        <w:t>Recent training and process updates may have resolved length of time for approval</w:t>
      </w:r>
    </w:p>
    <w:p w:rsidR="00C873DD" w:rsidRDefault="00C873DD" w:rsidP="00C873DD">
      <w:pPr>
        <w:pStyle w:val="ListParagraph"/>
        <w:numPr>
          <w:ilvl w:val="0"/>
          <w:numId w:val="16"/>
        </w:numPr>
        <w:ind w:right="-720"/>
        <w:rPr>
          <w:color w:val="000000" w:themeColor="text1"/>
        </w:rPr>
      </w:pPr>
      <w:r>
        <w:rPr>
          <w:color w:val="000000" w:themeColor="text1"/>
        </w:rPr>
        <w:t>Difficulty is setting up contracts</w:t>
      </w:r>
    </w:p>
    <w:p w:rsidR="00C873DD" w:rsidRDefault="00C873DD" w:rsidP="00C873DD">
      <w:pPr>
        <w:pStyle w:val="ListParagraph"/>
        <w:numPr>
          <w:ilvl w:val="0"/>
          <w:numId w:val="16"/>
        </w:numPr>
        <w:ind w:right="-720"/>
        <w:rPr>
          <w:color w:val="000000" w:themeColor="text1"/>
        </w:rPr>
      </w:pPr>
      <w:r>
        <w:rPr>
          <w:color w:val="000000" w:themeColor="text1"/>
        </w:rPr>
        <w:t>Graduate Student Support/Post-Doc</w:t>
      </w:r>
    </w:p>
    <w:p w:rsidR="00C873DD" w:rsidRDefault="00C873DD" w:rsidP="00C873DD">
      <w:pPr>
        <w:pStyle w:val="ListParagraph"/>
        <w:numPr>
          <w:ilvl w:val="0"/>
          <w:numId w:val="16"/>
        </w:numPr>
        <w:ind w:right="-720"/>
        <w:rPr>
          <w:color w:val="000000" w:themeColor="text1"/>
        </w:rPr>
      </w:pPr>
      <w:r>
        <w:rPr>
          <w:color w:val="000000" w:themeColor="text1"/>
        </w:rPr>
        <w:t xml:space="preserve">‘Academic Harassment’ – protection for faculty:  currently no statement in the policy on consequences for </w:t>
      </w:r>
      <w:proofErr w:type="spellStart"/>
      <w:r>
        <w:rPr>
          <w:color w:val="000000" w:themeColor="text1"/>
        </w:rPr>
        <w:t>mis</w:t>
      </w:r>
      <w:proofErr w:type="spellEnd"/>
      <w:r>
        <w:rPr>
          <w:color w:val="000000" w:themeColor="text1"/>
        </w:rPr>
        <w:t>-use of the fraud process.</w:t>
      </w:r>
    </w:p>
    <w:p w:rsidR="00C873DD" w:rsidRDefault="00C873DD" w:rsidP="00C873DD">
      <w:pPr>
        <w:pStyle w:val="ListParagraph"/>
        <w:numPr>
          <w:ilvl w:val="0"/>
          <w:numId w:val="16"/>
        </w:numPr>
        <w:ind w:right="-720"/>
        <w:rPr>
          <w:color w:val="000000" w:themeColor="text1"/>
        </w:rPr>
      </w:pPr>
      <w:r>
        <w:rPr>
          <w:color w:val="000000" w:themeColor="text1"/>
        </w:rPr>
        <w:t>The RC review of centers that belong to colleges per their request.  However, they do not currently review the Joint Institutes and other centers reporting to the VCR.</w:t>
      </w:r>
    </w:p>
    <w:p w:rsidR="00C873DD" w:rsidRDefault="00C873DD" w:rsidP="00C873DD">
      <w:pPr>
        <w:pStyle w:val="ListParagraph"/>
        <w:numPr>
          <w:ilvl w:val="0"/>
          <w:numId w:val="16"/>
        </w:numPr>
        <w:ind w:right="-720"/>
        <w:rPr>
          <w:color w:val="000000" w:themeColor="text1"/>
        </w:rPr>
      </w:pPr>
      <w:r>
        <w:rPr>
          <w:color w:val="000000" w:themeColor="text1"/>
        </w:rPr>
        <w:t>Off cycle request from individual faculty – ‘individual favors’ in defiance of Deans/Department Heads.  ORE wants to ensure fairness and equity in the funding process to continue building trust with faculty members.</w:t>
      </w:r>
    </w:p>
    <w:p w:rsidR="00C873DD" w:rsidRDefault="00C873DD" w:rsidP="00C873DD">
      <w:pPr>
        <w:pStyle w:val="ListParagraph"/>
        <w:numPr>
          <w:ilvl w:val="1"/>
          <w:numId w:val="16"/>
        </w:numPr>
        <w:ind w:right="-720"/>
        <w:rPr>
          <w:color w:val="000000" w:themeColor="text1"/>
        </w:rPr>
      </w:pPr>
      <w:r>
        <w:rPr>
          <w:color w:val="000000" w:themeColor="text1"/>
        </w:rPr>
        <w:t>For example, the RC would review requests for New Centers that report to the VCR - Joint Institutes.  RC would recommend funding or disbanding.</w:t>
      </w:r>
    </w:p>
    <w:p w:rsidR="00C873DD" w:rsidRDefault="00C873DD" w:rsidP="00C873DD">
      <w:pPr>
        <w:pStyle w:val="ListParagraph"/>
        <w:numPr>
          <w:ilvl w:val="0"/>
          <w:numId w:val="16"/>
        </w:numPr>
        <w:ind w:right="-720"/>
        <w:rPr>
          <w:color w:val="000000" w:themeColor="text1"/>
        </w:rPr>
      </w:pPr>
      <w:r>
        <w:rPr>
          <w:color w:val="000000" w:themeColor="text1"/>
        </w:rPr>
        <w:t>F&amp;A to be a more open</w:t>
      </w:r>
      <w:r w:rsidR="00E06000">
        <w:rPr>
          <w:color w:val="000000" w:themeColor="text1"/>
        </w:rPr>
        <w:t xml:space="preserve"> process: 60% (UT) 40% (College).  Discussion regarding waiving F&amp;A commitments and allowing transparency where the F&amp;A funds are spent.  </w:t>
      </w:r>
    </w:p>
    <w:p w:rsidR="00E06000" w:rsidRDefault="00E06000" w:rsidP="00E06000">
      <w:pPr>
        <w:pStyle w:val="ListParagraph"/>
        <w:numPr>
          <w:ilvl w:val="1"/>
          <w:numId w:val="16"/>
        </w:numPr>
        <w:ind w:right="-720"/>
        <w:rPr>
          <w:color w:val="000000" w:themeColor="text1"/>
        </w:rPr>
      </w:pPr>
      <w:r>
        <w:rPr>
          <w:color w:val="000000" w:themeColor="text1"/>
        </w:rPr>
        <w:t>Add for VCR</w:t>
      </w:r>
    </w:p>
    <w:p w:rsidR="00E06000" w:rsidRDefault="00E06000" w:rsidP="00E06000">
      <w:pPr>
        <w:pStyle w:val="ListParagraph"/>
        <w:numPr>
          <w:ilvl w:val="0"/>
          <w:numId w:val="16"/>
        </w:numPr>
        <w:ind w:right="-720"/>
        <w:rPr>
          <w:color w:val="000000" w:themeColor="text1"/>
        </w:rPr>
      </w:pPr>
      <w:r>
        <w:rPr>
          <w:color w:val="000000" w:themeColor="text1"/>
        </w:rPr>
        <w:t xml:space="preserve">Meet with VCR candidates separately with RC members. </w:t>
      </w:r>
    </w:p>
    <w:p w:rsidR="00E06000" w:rsidRDefault="00E06000" w:rsidP="00E06000">
      <w:pPr>
        <w:pStyle w:val="ListParagraph"/>
        <w:numPr>
          <w:ilvl w:val="1"/>
          <w:numId w:val="16"/>
        </w:numPr>
        <w:ind w:right="-720"/>
        <w:rPr>
          <w:color w:val="000000" w:themeColor="text1"/>
        </w:rPr>
      </w:pPr>
      <w:r>
        <w:rPr>
          <w:color w:val="000000" w:themeColor="text1"/>
        </w:rPr>
        <w:t>RC members are on the selection committee</w:t>
      </w:r>
    </w:p>
    <w:p w:rsidR="00E06000" w:rsidRDefault="00E06000" w:rsidP="00E06000">
      <w:pPr>
        <w:pStyle w:val="ListParagraph"/>
        <w:numPr>
          <w:ilvl w:val="1"/>
          <w:numId w:val="16"/>
        </w:numPr>
        <w:ind w:right="-720"/>
        <w:rPr>
          <w:color w:val="000000" w:themeColor="text1"/>
        </w:rPr>
      </w:pPr>
      <w:r>
        <w:rPr>
          <w:color w:val="000000" w:themeColor="text1"/>
        </w:rPr>
        <w:t>When offered to meet separately with the RC, the RC members did not attend.</w:t>
      </w:r>
    </w:p>
    <w:p w:rsidR="00E06000" w:rsidRDefault="00E06000" w:rsidP="00E06000">
      <w:pPr>
        <w:pStyle w:val="ListParagraph"/>
        <w:numPr>
          <w:ilvl w:val="1"/>
          <w:numId w:val="16"/>
        </w:numPr>
        <w:ind w:right="-720"/>
        <w:rPr>
          <w:color w:val="000000" w:themeColor="text1"/>
        </w:rPr>
      </w:pPr>
      <w:r>
        <w:rPr>
          <w:color w:val="000000" w:themeColor="text1"/>
        </w:rPr>
        <w:t>Please questions to Soren for the VCR Candidates</w:t>
      </w:r>
    </w:p>
    <w:p w:rsidR="00E06000" w:rsidRDefault="00E06000" w:rsidP="00E06000">
      <w:pPr>
        <w:pStyle w:val="ListParagraph"/>
        <w:numPr>
          <w:ilvl w:val="0"/>
          <w:numId w:val="16"/>
        </w:numPr>
        <w:ind w:right="-720"/>
        <w:rPr>
          <w:color w:val="000000" w:themeColor="text1"/>
        </w:rPr>
      </w:pPr>
      <w:r>
        <w:rPr>
          <w:color w:val="000000" w:themeColor="text1"/>
        </w:rPr>
        <w:t>Move the re-organization of funds to the top of the list</w:t>
      </w:r>
    </w:p>
    <w:p w:rsidR="00E06000" w:rsidRPr="00E740AA" w:rsidRDefault="00E06000" w:rsidP="00E06000">
      <w:pPr>
        <w:pStyle w:val="ListParagraph"/>
        <w:numPr>
          <w:ilvl w:val="0"/>
          <w:numId w:val="16"/>
        </w:numPr>
        <w:ind w:right="-720"/>
        <w:rPr>
          <w:color w:val="000000" w:themeColor="text1"/>
        </w:rPr>
      </w:pPr>
      <w:r>
        <w:rPr>
          <w:color w:val="000000" w:themeColor="text1"/>
        </w:rPr>
        <w:t>Understand the process a proposal – Cradle to Grave</w:t>
      </w:r>
    </w:p>
    <w:p w:rsidR="00B27471" w:rsidRDefault="00B27471" w:rsidP="00B07198">
      <w:pPr>
        <w:ind w:left="-180" w:right="-720"/>
        <w:rPr>
          <w:color w:val="5B9BD5" w:themeColor="accent1"/>
        </w:rPr>
      </w:pPr>
    </w:p>
    <w:p w:rsidR="00B07198" w:rsidRDefault="00B07198" w:rsidP="001D05D4">
      <w:pPr>
        <w:ind w:left="-180" w:right="-720"/>
        <w:rPr>
          <w:color w:val="002060"/>
        </w:rPr>
      </w:pPr>
    </w:p>
    <w:p w:rsidR="00293EFE" w:rsidRDefault="00293EFE" w:rsidP="001D05D4">
      <w:pPr>
        <w:ind w:left="-180" w:right="-720"/>
      </w:pPr>
      <w:r w:rsidRPr="00941D01">
        <w:rPr>
          <w:color w:val="002060"/>
        </w:rPr>
        <w:t>Adjournment:</w:t>
      </w:r>
      <w:r w:rsidR="0035157C">
        <w:rPr>
          <w:color w:val="002060"/>
        </w:rPr>
        <w:t xml:space="preserve">  </w:t>
      </w:r>
      <w:r>
        <w:t>The Cha</w:t>
      </w:r>
      <w:r w:rsidR="0002211F">
        <w:t xml:space="preserve">ir adjourned the meeting at </w:t>
      </w:r>
      <w:r w:rsidR="00874EE3">
        <w:t>5:</w:t>
      </w:r>
      <w:r w:rsidR="00CB4BFB">
        <w:t>1</w:t>
      </w:r>
      <w:r w:rsidR="00E06000">
        <w:t>5</w:t>
      </w:r>
      <w:r w:rsidR="00CB4BFB">
        <w:t xml:space="preserve"> </w:t>
      </w:r>
      <w:r>
        <w:t xml:space="preserve">pm.  </w:t>
      </w:r>
    </w:p>
    <w:p w:rsidR="00293EFE" w:rsidRDefault="00293EFE" w:rsidP="001D05D4">
      <w:pPr>
        <w:ind w:left="-180" w:right="-720"/>
      </w:pPr>
    </w:p>
    <w:p w:rsidR="0083699C" w:rsidRDefault="00293EFE" w:rsidP="001D05D4">
      <w:pPr>
        <w:ind w:left="-180" w:right="-720"/>
      </w:pPr>
      <w:r w:rsidRPr="00941D01">
        <w:rPr>
          <w:color w:val="002060"/>
        </w:rPr>
        <w:t xml:space="preserve">Minutes submitted by: </w:t>
      </w:r>
      <w:r w:rsidR="0035157C">
        <w:rPr>
          <w:color w:val="002060"/>
        </w:rPr>
        <w:t xml:space="preserve">  </w:t>
      </w:r>
      <w:r>
        <w:t>Paula Brown</w:t>
      </w:r>
    </w:p>
    <w:p w:rsidR="001D05D4" w:rsidRDefault="001D05D4" w:rsidP="001D05D4">
      <w:pPr>
        <w:ind w:left="-180" w:right="-720"/>
        <w:rPr>
          <w:color w:val="002060"/>
        </w:rPr>
      </w:pPr>
    </w:p>
    <w:p w:rsidR="001D05D4" w:rsidRDefault="001D05D4" w:rsidP="001D05D4">
      <w:pPr>
        <w:ind w:left="-180" w:right="-720"/>
        <w:rPr>
          <w:color w:val="002060"/>
        </w:rPr>
      </w:pPr>
      <w:r>
        <w:rPr>
          <w:color w:val="002060"/>
        </w:rPr>
        <w:t>Next Meet</w:t>
      </w:r>
      <w:r w:rsidR="00B559C5">
        <w:rPr>
          <w:color w:val="002060"/>
        </w:rPr>
        <w:t xml:space="preserve">ing:  </w:t>
      </w:r>
      <w:r w:rsidR="00E06000">
        <w:rPr>
          <w:color w:val="000000" w:themeColor="text1"/>
        </w:rPr>
        <w:t>October 10</w:t>
      </w:r>
      <w:r w:rsidR="00DC38AD">
        <w:rPr>
          <w:color w:val="000000" w:themeColor="text1"/>
        </w:rPr>
        <w:t>,</w:t>
      </w:r>
      <w:r w:rsidR="00685CC3">
        <w:rPr>
          <w:color w:val="000000" w:themeColor="text1"/>
        </w:rPr>
        <w:t xml:space="preserve"> 2018</w:t>
      </w:r>
      <w:r w:rsidR="00B559C5" w:rsidRPr="00B559C5">
        <w:rPr>
          <w:color w:val="000000" w:themeColor="text1"/>
        </w:rPr>
        <w:t xml:space="preserve"> @</w:t>
      </w:r>
      <w:r w:rsidR="00874EE3">
        <w:rPr>
          <w:color w:val="000000" w:themeColor="text1"/>
        </w:rPr>
        <w:t>3:30</w:t>
      </w:r>
      <w:r w:rsidR="00B559C5" w:rsidRPr="00B559C5">
        <w:rPr>
          <w:color w:val="000000" w:themeColor="text1"/>
        </w:rPr>
        <w:t xml:space="preserve"> p</w:t>
      </w:r>
      <w:r w:rsidRPr="00B559C5">
        <w:rPr>
          <w:color w:val="000000" w:themeColor="text1"/>
        </w:rPr>
        <w:t xml:space="preserve">m in Blount Hall A004. </w:t>
      </w:r>
      <w:r>
        <w:rPr>
          <w:color w:val="002060"/>
        </w:rPr>
        <w:t xml:space="preserve"> </w:t>
      </w:r>
    </w:p>
    <w:p w:rsidR="007165F0" w:rsidRDefault="001D05D4" w:rsidP="001D05D4">
      <w:pPr>
        <w:ind w:left="720" w:right="-720"/>
      </w:pPr>
      <w:r>
        <w:rPr>
          <w:color w:val="002060"/>
        </w:rPr>
        <w:t xml:space="preserve">Zoom Attendance: </w:t>
      </w:r>
      <w:hyperlink r:id="rId7" w:tgtFrame="_blank" w:history="1">
        <w:r w:rsidR="006E7A21" w:rsidRPr="006E7A21">
          <w:rPr>
            <w:rStyle w:val="Hyperlink"/>
          </w:rPr>
          <w:t>https://tennessee.zoom.us/j/455216603</w:t>
        </w:r>
      </w:hyperlink>
    </w:p>
    <w:p w:rsidR="007165F0" w:rsidRDefault="007165F0" w:rsidP="001D05D4">
      <w:pPr>
        <w:ind w:left="720" w:right="-720"/>
        <w:rPr>
          <w:b/>
        </w:rPr>
      </w:pPr>
    </w:p>
    <w:p w:rsidR="001D05D4" w:rsidRPr="00E06000" w:rsidRDefault="007165F0" w:rsidP="001D05D4">
      <w:pPr>
        <w:ind w:left="720" w:right="-720"/>
        <w:rPr>
          <w:b/>
          <w:color w:val="FF0000"/>
        </w:rPr>
      </w:pPr>
      <w:r w:rsidRPr="00E06000">
        <w:rPr>
          <w:b/>
          <w:color w:val="FF0000"/>
        </w:rPr>
        <w:t>P</w:t>
      </w:r>
      <w:r w:rsidR="001D05D4" w:rsidRPr="00E06000">
        <w:rPr>
          <w:b/>
          <w:color w:val="FF0000"/>
        </w:rPr>
        <w:t xml:space="preserve">lease </w:t>
      </w:r>
      <w:r w:rsidRPr="00E06000">
        <w:rPr>
          <w:b/>
          <w:color w:val="FF0000"/>
        </w:rPr>
        <w:t xml:space="preserve">notify </w:t>
      </w:r>
      <w:r w:rsidR="001D05D4" w:rsidRPr="00E06000">
        <w:rPr>
          <w:b/>
          <w:color w:val="FF0000"/>
        </w:rPr>
        <w:t>Paula</w:t>
      </w:r>
      <w:r w:rsidR="00495847" w:rsidRPr="00E06000">
        <w:rPr>
          <w:b/>
          <w:color w:val="FF0000"/>
        </w:rPr>
        <w:t xml:space="preserve"> </w:t>
      </w:r>
      <w:r w:rsidR="00B559C5" w:rsidRPr="00E06000">
        <w:rPr>
          <w:b/>
          <w:color w:val="FF0000"/>
        </w:rPr>
        <w:t>Brown</w:t>
      </w:r>
      <w:r w:rsidRPr="00E06000">
        <w:rPr>
          <w:b/>
          <w:color w:val="FF0000"/>
        </w:rPr>
        <w:t xml:space="preserve"> if attending by Zoom.</w:t>
      </w:r>
    </w:p>
    <w:sectPr w:rsidR="001D05D4" w:rsidRPr="00E06000" w:rsidSect="001D05D4">
      <w:footerReference w:type="default" r:id="rId8"/>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50" w:rsidRDefault="00F72550" w:rsidP="0066592C">
      <w:r>
        <w:separator/>
      </w:r>
    </w:p>
  </w:endnote>
  <w:endnote w:type="continuationSeparator" w:id="0">
    <w:p w:rsidR="00F72550" w:rsidRDefault="00F72550"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1" w:rsidRPr="00941D01" w:rsidRDefault="00927B9F" w:rsidP="00941D01">
    <w:pPr>
      <w:pStyle w:val="Footer"/>
      <w:tabs>
        <w:tab w:val="clear" w:pos="4680"/>
      </w:tabs>
      <w:rPr>
        <w:sz w:val="16"/>
      </w:rPr>
    </w:pPr>
    <w:r>
      <w:rPr>
        <w:sz w:val="16"/>
      </w:rPr>
      <w:t xml:space="preserve">RC Meeting </w:t>
    </w:r>
    <w:r w:rsidR="00D740CA">
      <w:rPr>
        <w:sz w:val="16"/>
      </w:rPr>
      <w:t>0</w:t>
    </w:r>
    <w:r w:rsidR="004F0313">
      <w:rPr>
        <w:sz w:val="16"/>
      </w:rPr>
      <w:t>9-12</w:t>
    </w:r>
    <w:r w:rsidR="0039146F">
      <w:rPr>
        <w:sz w:val="16"/>
      </w:rPr>
      <w:t>-</w:t>
    </w:r>
    <w:r w:rsidR="0066592C">
      <w:rPr>
        <w:sz w:val="16"/>
      </w:rPr>
      <w:t>1</w:t>
    </w:r>
    <w:r w:rsidR="00B258FF">
      <w:rPr>
        <w:sz w:val="16"/>
      </w:rPr>
      <w:t>8</w:t>
    </w:r>
    <w:r w:rsidR="0066592C">
      <w:rPr>
        <w:sz w:val="16"/>
      </w:rPr>
      <w:t xml:space="preserve">  </w:t>
    </w:r>
    <w:r w:rsidR="0066592C">
      <w:rPr>
        <w:sz w:val="16"/>
      </w:rPr>
      <w:tab/>
    </w:r>
    <w:r w:rsidR="0066592C" w:rsidRPr="00941D01">
      <w:rPr>
        <w:sz w:val="16"/>
      </w:rPr>
      <w:t xml:space="preserve">Page </w:t>
    </w:r>
    <w:sdt>
      <w:sdtPr>
        <w:rPr>
          <w:sz w:val="16"/>
        </w:rPr>
        <w:id w:val="868958201"/>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D70355" w:rsidRPr="00D70355">
          <w:rPr>
            <w:noProof/>
            <w:sz w:val="16"/>
          </w:rPr>
          <w:t>4</w:t>
        </w:r>
        <w:r w:rsidR="00C82993">
          <w:rPr>
            <w:noProof/>
            <w:sz w:val="16"/>
          </w:rPr>
          <w:fldChar w:fldCharType="end"/>
        </w:r>
      </w:sdtContent>
    </w:sdt>
  </w:p>
  <w:p w:rsidR="00941D01" w:rsidRPr="00941D01" w:rsidRDefault="00D70355" w:rsidP="00941D01">
    <w:pPr>
      <w:pStyle w:val="Footer"/>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50" w:rsidRDefault="00F72550" w:rsidP="0066592C">
      <w:r>
        <w:separator/>
      </w:r>
    </w:p>
  </w:footnote>
  <w:footnote w:type="continuationSeparator" w:id="0">
    <w:p w:rsidR="00F72550" w:rsidRDefault="00F72550" w:rsidP="00665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591"/>
    <w:multiLevelType w:val="hybridMultilevel"/>
    <w:tmpl w:val="7020D9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5C6661"/>
    <w:multiLevelType w:val="hybridMultilevel"/>
    <w:tmpl w:val="B5CE353C"/>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15:restartNumberingAfterBreak="0">
    <w:nsid w:val="0E631AD4"/>
    <w:multiLevelType w:val="hybridMultilevel"/>
    <w:tmpl w:val="FC8C4CDA"/>
    <w:lvl w:ilvl="0" w:tplc="9CE694C2">
      <w:start w:val="1"/>
      <w:numFmt w:val="bullet"/>
      <w:lvlText w:val="•"/>
      <w:lvlJc w:val="left"/>
      <w:pPr>
        <w:tabs>
          <w:tab w:val="num" w:pos="720"/>
        </w:tabs>
        <w:ind w:left="720" w:hanging="360"/>
      </w:pPr>
      <w:rPr>
        <w:rFonts w:ascii="Arial" w:hAnsi="Arial" w:hint="default"/>
      </w:rPr>
    </w:lvl>
    <w:lvl w:ilvl="1" w:tplc="769CE3DA" w:tentative="1">
      <w:start w:val="1"/>
      <w:numFmt w:val="bullet"/>
      <w:lvlText w:val="•"/>
      <w:lvlJc w:val="left"/>
      <w:pPr>
        <w:tabs>
          <w:tab w:val="num" w:pos="1440"/>
        </w:tabs>
        <w:ind w:left="1440" w:hanging="360"/>
      </w:pPr>
      <w:rPr>
        <w:rFonts w:ascii="Arial" w:hAnsi="Arial" w:hint="default"/>
      </w:rPr>
    </w:lvl>
    <w:lvl w:ilvl="2" w:tplc="C4208AF0" w:tentative="1">
      <w:start w:val="1"/>
      <w:numFmt w:val="bullet"/>
      <w:lvlText w:val="•"/>
      <w:lvlJc w:val="left"/>
      <w:pPr>
        <w:tabs>
          <w:tab w:val="num" w:pos="2160"/>
        </w:tabs>
        <w:ind w:left="2160" w:hanging="360"/>
      </w:pPr>
      <w:rPr>
        <w:rFonts w:ascii="Arial" w:hAnsi="Arial" w:hint="default"/>
      </w:rPr>
    </w:lvl>
    <w:lvl w:ilvl="3" w:tplc="8982A610" w:tentative="1">
      <w:start w:val="1"/>
      <w:numFmt w:val="bullet"/>
      <w:lvlText w:val="•"/>
      <w:lvlJc w:val="left"/>
      <w:pPr>
        <w:tabs>
          <w:tab w:val="num" w:pos="2880"/>
        </w:tabs>
        <w:ind w:left="2880" w:hanging="360"/>
      </w:pPr>
      <w:rPr>
        <w:rFonts w:ascii="Arial" w:hAnsi="Arial" w:hint="default"/>
      </w:rPr>
    </w:lvl>
    <w:lvl w:ilvl="4" w:tplc="270C72FA" w:tentative="1">
      <w:start w:val="1"/>
      <w:numFmt w:val="bullet"/>
      <w:lvlText w:val="•"/>
      <w:lvlJc w:val="left"/>
      <w:pPr>
        <w:tabs>
          <w:tab w:val="num" w:pos="3600"/>
        </w:tabs>
        <w:ind w:left="3600" w:hanging="360"/>
      </w:pPr>
      <w:rPr>
        <w:rFonts w:ascii="Arial" w:hAnsi="Arial" w:hint="default"/>
      </w:rPr>
    </w:lvl>
    <w:lvl w:ilvl="5" w:tplc="77A2F3DC" w:tentative="1">
      <w:start w:val="1"/>
      <w:numFmt w:val="bullet"/>
      <w:lvlText w:val="•"/>
      <w:lvlJc w:val="left"/>
      <w:pPr>
        <w:tabs>
          <w:tab w:val="num" w:pos="4320"/>
        </w:tabs>
        <w:ind w:left="4320" w:hanging="360"/>
      </w:pPr>
      <w:rPr>
        <w:rFonts w:ascii="Arial" w:hAnsi="Arial" w:hint="default"/>
      </w:rPr>
    </w:lvl>
    <w:lvl w:ilvl="6" w:tplc="C520D624" w:tentative="1">
      <w:start w:val="1"/>
      <w:numFmt w:val="bullet"/>
      <w:lvlText w:val="•"/>
      <w:lvlJc w:val="left"/>
      <w:pPr>
        <w:tabs>
          <w:tab w:val="num" w:pos="5040"/>
        </w:tabs>
        <w:ind w:left="5040" w:hanging="360"/>
      </w:pPr>
      <w:rPr>
        <w:rFonts w:ascii="Arial" w:hAnsi="Arial" w:hint="default"/>
      </w:rPr>
    </w:lvl>
    <w:lvl w:ilvl="7" w:tplc="ACF02530" w:tentative="1">
      <w:start w:val="1"/>
      <w:numFmt w:val="bullet"/>
      <w:lvlText w:val="•"/>
      <w:lvlJc w:val="left"/>
      <w:pPr>
        <w:tabs>
          <w:tab w:val="num" w:pos="5760"/>
        </w:tabs>
        <w:ind w:left="5760" w:hanging="360"/>
      </w:pPr>
      <w:rPr>
        <w:rFonts w:ascii="Arial" w:hAnsi="Arial" w:hint="default"/>
      </w:rPr>
    </w:lvl>
    <w:lvl w:ilvl="8" w:tplc="032852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706ABD"/>
    <w:multiLevelType w:val="hybridMultilevel"/>
    <w:tmpl w:val="53B2455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24174256"/>
    <w:multiLevelType w:val="hybridMultilevel"/>
    <w:tmpl w:val="44D03862"/>
    <w:lvl w:ilvl="0" w:tplc="80EC7F6C">
      <w:start w:val="1"/>
      <w:numFmt w:val="bullet"/>
      <w:lvlText w:val="•"/>
      <w:lvlJc w:val="left"/>
      <w:pPr>
        <w:tabs>
          <w:tab w:val="num" w:pos="439"/>
        </w:tabs>
        <w:ind w:left="439" w:hanging="360"/>
      </w:pPr>
      <w:rPr>
        <w:rFonts w:ascii="Arial" w:hAnsi="Arial" w:hint="default"/>
      </w:rPr>
    </w:lvl>
    <w:lvl w:ilvl="1" w:tplc="F9C82A56">
      <w:start w:val="110"/>
      <w:numFmt w:val="bullet"/>
      <w:lvlText w:val="•"/>
      <w:lvlJc w:val="left"/>
      <w:pPr>
        <w:tabs>
          <w:tab w:val="num" w:pos="1159"/>
        </w:tabs>
        <w:ind w:left="1159" w:hanging="360"/>
      </w:pPr>
      <w:rPr>
        <w:rFonts w:ascii="Arial" w:hAnsi="Arial" w:hint="default"/>
      </w:rPr>
    </w:lvl>
    <w:lvl w:ilvl="2" w:tplc="A0F4410C" w:tentative="1">
      <w:start w:val="1"/>
      <w:numFmt w:val="bullet"/>
      <w:lvlText w:val="•"/>
      <w:lvlJc w:val="left"/>
      <w:pPr>
        <w:tabs>
          <w:tab w:val="num" w:pos="1879"/>
        </w:tabs>
        <w:ind w:left="1879" w:hanging="360"/>
      </w:pPr>
      <w:rPr>
        <w:rFonts w:ascii="Arial" w:hAnsi="Arial" w:hint="default"/>
      </w:rPr>
    </w:lvl>
    <w:lvl w:ilvl="3" w:tplc="E9564820" w:tentative="1">
      <w:start w:val="1"/>
      <w:numFmt w:val="bullet"/>
      <w:lvlText w:val="•"/>
      <w:lvlJc w:val="left"/>
      <w:pPr>
        <w:tabs>
          <w:tab w:val="num" w:pos="2599"/>
        </w:tabs>
        <w:ind w:left="2599" w:hanging="360"/>
      </w:pPr>
      <w:rPr>
        <w:rFonts w:ascii="Arial" w:hAnsi="Arial" w:hint="default"/>
      </w:rPr>
    </w:lvl>
    <w:lvl w:ilvl="4" w:tplc="89BECE38" w:tentative="1">
      <w:start w:val="1"/>
      <w:numFmt w:val="bullet"/>
      <w:lvlText w:val="•"/>
      <w:lvlJc w:val="left"/>
      <w:pPr>
        <w:tabs>
          <w:tab w:val="num" w:pos="3319"/>
        </w:tabs>
        <w:ind w:left="3319" w:hanging="360"/>
      </w:pPr>
      <w:rPr>
        <w:rFonts w:ascii="Arial" w:hAnsi="Arial" w:hint="default"/>
      </w:rPr>
    </w:lvl>
    <w:lvl w:ilvl="5" w:tplc="EB76CD7A" w:tentative="1">
      <w:start w:val="1"/>
      <w:numFmt w:val="bullet"/>
      <w:lvlText w:val="•"/>
      <w:lvlJc w:val="left"/>
      <w:pPr>
        <w:tabs>
          <w:tab w:val="num" w:pos="4039"/>
        </w:tabs>
        <w:ind w:left="4039" w:hanging="360"/>
      </w:pPr>
      <w:rPr>
        <w:rFonts w:ascii="Arial" w:hAnsi="Arial" w:hint="default"/>
      </w:rPr>
    </w:lvl>
    <w:lvl w:ilvl="6" w:tplc="571A0A50" w:tentative="1">
      <w:start w:val="1"/>
      <w:numFmt w:val="bullet"/>
      <w:lvlText w:val="•"/>
      <w:lvlJc w:val="left"/>
      <w:pPr>
        <w:tabs>
          <w:tab w:val="num" w:pos="4759"/>
        </w:tabs>
        <w:ind w:left="4759" w:hanging="360"/>
      </w:pPr>
      <w:rPr>
        <w:rFonts w:ascii="Arial" w:hAnsi="Arial" w:hint="default"/>
      </w:rPr>
    </w:lvl>
    <w:lvl w:ilvl="7" w:tplc="F8BE2C0E" w:tentative="1">
      <w:start w:val="1"/>
      <w:numFmt w:val="bullet"/>
      <w:lvlText w:val="•"/>
      <w:lvlJc w:val="left"/>
      <w:pPr>
        <w:tabs>
          <w:tab w:val="num" w:pos="5479"/>
        </w:tabs>
        <w:ind w:left="5479" w:hanging="360"/>
      </w:pPr>
      <w:rPr>
        <w:rFonts w:ascii="Arial" w:hAnsi="Arial" w:hint="default"/>
      </w:rPr>
    </w:lvl>
    <w:lvl w:ilvl="8" w:tplc="90F812BE" w:tentative="1">
      <w:start w:val="1"/>
      <w:numFmt w:val="bullet"/>
      <w:lvlText w:val="•"/>
      <w:lvlJc w:val="left"/>
      <w:pPr>
        <w:tabs>
          <w:tab w:val="num" w:pos="6199"/>
        </w:tabs>
        <w:ind w:left="6199" w:hanging="360"/>
      </w:pPr>
      <w:rPr>
        <w:rFonts w:ascii="Arial" w:hAnsi="Arial" w:hint="default"/>
      </w:rPr>
    </w:lvl>
  </w:abstractNum>
  <w:abstractNum w:abstractNumId="5" w15:restartNumberingAfterBreak="0">
    <w:nsid w:val="27E54355"/>
    <w:multiLevelType w:val="hybridMultilevel"/>
    <w:tmpl w:val="A796D034"/>
    <w:lvl w:ilvl="0" w:tplc="18EA49D6">
      <w:start w:val="1"/>
      <w:numFmt w:val="bullet"/>
      <w:lvlText w:val="•"/>
      <w:lvlJc w:val="left"/>
      <w:pPr>
        <w:tabs>
          <w:tab w:val="num" w:pos="720"/>
        </w:tabs>
        <w:ind w:left="720" w:hanging="360"/>
      </w:pPr>
      <w:rPr>
        <w:rFonts w:ascii="Arial" w:hAnsi="Arial" w:hint="default"/>
      </w:rPr>
    </w:lvl>
    <w:lvl w:ilvl="1" w:tplc="0B6452D8" w:tentative="1">
      <w:start w:val="1"/>
      <w:numFmt w:val="bullet"/>
      <w:lvlText w:val="•"/>
      <w:lvlJc w:val="left"/>
      <w:pPr>
        <w:tabs>
          <w:tab w:val="num" w:pos="1440"/>
        </w:tabs>
        <w:ind w:left="1440" w:hanging="360"/>
      </w:pPr>
      <w:rPr>
        <w:rFonts w:ascii="Arial" w:hAnsi="Arial" w:hint="default"/>
      </w:rPr>
    </w:lvl>
    <w:lvl w:ilvl="2" w:tplc="AE8EF564" w:tentative="1">
      <w:start w:val="1"/>
      <w:numFmt w:val="bullet"/>
      <w:lvlText w:val="•"/>
      <w:lvlJc w:val="left"/>
      <w:pPr>
        <w:tabs>
          <w:tab w:val="num" w:pos="2160"/>
        </w:tabs>
        <w:ind w:left="2160" w:hanging="360"/>
      </w:pPr>
      <w:rPr>
        <w:rFonts w:ascii="Arial" w:hAnsi="Arial" w:hint="default"/>
      </w:rPr>
    </w:lvl>
    <w:lvl w:ilvl="3" w:tplc="B19AE5FA" w:tentative="1">
      <w:start w:val="1"/>
      <w:numFmt w:val="bullet"/>
      <w:lvlText w:val="•"/>
      <w:lvlJc w:val="left"/>
      <w:pPr>
        <w:tabs>
          <w:tab w:val="num" w:pos="2880"/>
        </w:tabs>
        <w:ind w:left="2880" w:hanging="360"/>
      </w:pPr>
      <w:rPr>
        <w:rFonts w:ascii="Arial" w:hAnsi="Arial" w:hint="default"/>
      </w:rPr>
    </w:lvl>
    <w:lvl w:ilvl="4" w:tplc="2BA6E602" w:tentative="1">
      <w:start w:val="1"/>
      <w:numFmt w:val="bullet"/>
      <w:lvlText w:val="•"/>
      <w:lvlJc w:val="left"/>
      <w:pPr>
        <w:tabs>
          <w:tab w:val="num" w:pos="3600"/>
        </w:tabs>
        <w:ind w:left="3600" w:hanging="360"/>
      </w:pPr>
      <w:rPr>
        <w:rFonts w:ascii="Arial" w:hAnsi="Arial" w:hint="default"/>
      </w:rPr>
    </w:lvl>
    <w:lvl w:ilvl="5" w:tplc="94981FD2" w:tentative="1">
      <w:start w:val="1"/>
      <w:numFmt w:val="bullet"/>
      <w:lvlText w:val="•"/>
      <w:lvlJc w:val="left"/>
      <w:pPr>
        <w:tabs>
          <w:tab w:val="num" w:pos="4320"/>
        </w:tabs>
        <w:ind w:left="4320" w:hanging="360"/>
      </w:pPr>
      <w:rPr>
        <w:rFonts w:ascii="Arial" w:hAnsi="Arial" w:hint="default"/>
      </w:rPr>
    </w:lvl>
    <w:lvl w:ilvl="6" w:tplc="15E09A8C" w:tentative="1">
      <w:start w:val="1"/>
      <w:numFmt w:val="bullet"/>
      <w:lvlText w:val="•"/>
      <w:lvlJc w:val="left"/>
      <w:pPr>
        <w:tabs>
          <w:tab w:val="num" w:pos="5040"/>
        </w:tabs>
        <w:ind w:left="5040" w:hanging="360"/>
      </w:pPr>
      <w:rPr>
        <w:rFonts w:ascii="Arial" w:hAnsi="Arial" w:hint="default"/>
      </w:rPr>
    </w:lvl>
    <w:lvl w:ilvl="7" w:tplc="800A7818" w:tentative="1">
      <w:start w:val="1"/>
      <w:numFmt w:val="bullet"/>
      <w:lvlText w:val="•"/>
      <w:lvlJc w:val="left"/>
      <w:pPr>
        <w:tabs>
          <w:tab w:val="num" w:pos="5760"/>
        </w:tabs>
        <w:ind w:left="5760" w:hanging="360"/>
      </w:pPr>
      <w:rPr>
        <w:rFonts w:ascii="Arial" w:hAnsi="Arial" w:hint="default"/>
      </w:rPr>
    </w:lvl>
    <w:lvl w:ilvl="8" w:tplc="8C2AB7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3F5BD3"/>
    <w:multiLevelType w:val="hybridMultilevel"/>
    <w:tmpl w:val="F906E716"/>
    <w:lvl w:ilvl="0" w:tplc="C7BE6AB0">
      <w:start w:val="1"/>
      <w:numFmt w:val="bullet"/>
      <w:lvlText w:val="•"/>
      <w:lvlJc w:val="left"/>
      <w:pPr>
        <w:tabs>
          <w:tab w:val="num" w:pos="720"/>
        </w:tabs>
        <w:ind w:left="720" w:hanging="360"/>
      </w:pPr>
      <w:rPr>
        <w:rFonts w:ascii="Arial" w:hAnsi="Arial" w:hint="default"/>
      </w:rPr>
    </w:lvl>
    <w:lvl w:ilvl="1" w:tplc="802A31B0">
      <w:start w:val="110"/>
      <w:numFmt w:val="bullet"/>
      <w:lvlText w:val="•"/>
      <w:lvlJc w:val="left"/>
      <w:pPr>
        <w:tabs>
          <w:tab w:val="num" w:pos="1440"/>
        </w:tabs>
        <w:ind w:left="1440" w:hanging="360"/>
      </w:pPr>
      <w:rPr>
        <w:rFonts w:ascii="Arial" w:hAnsi="Arial" w:hint="default"/>
      </w:rPr>
    </w:lvl>
    <w:lvl w:ilvl="2" w:tplc="8FECC7BE" w:tentative="1">
      <w:start w:val="1"/>
      <w:numFmt w:val="bullet"/>
      <w:lvlText w:val="•"/>
      <w:lvlJc w:val="left"/>
      <w:pPr>
        <w:tabs>
          <w:tab w:val="num" w:pos="2160"/>
        </w:tabs>
        <w:ind w:left="2160" w:hanging="360"/>
      </w:pPr>
      <w:rPr>
        <w:rFonts w:ascii="Arial" w:hAnsi="Arial" w:hint="default"/>
      </w:rPr>
    </w:lvl>
    <w:lvl w:ilvl="3" w:tplc="550063C6" w:tentative="1">
      <w:start w:val="1"/>
      <w:numFmt w:val="bullet"/>
      <w:lvlText w:val="•"/>
      <w:lvlJc w:val="left"/>
      <w:pPr>
        <w:tabs>
          <w:tab w:val="num" w:pos="2880"/>
        </w:tabs>
        <w:ind w:left="2880" w:hanging="360"/>
      </w:pPr>
      <w:rPr>
        <w:rFonts w:ascii="Arial" w:hAnsi="Arial" w:hint="default"/>
      </w:rPr>
    </w:lvl>
    <w:lvl w:ilvl="4" w:tplc="11761F6C" w:tentative="1">
      <w:start w:val="1"/>
      <w:numFmt w:val="bullet"/>
      <w:lvlText w:val="•"/>
      <w:lvlJc w:val="left"/>
      <w:pPr>
        <w:tabs>
          <w:tab w:val="num" w:pos="3600"/>
        </w:tabs>
        <w:ind w:left="3600" w:hanging="360"/>
      </w:pPr>
      <w:rPr>
        <w:rFonts w:ascii="Arial" w:hAnsi="Arial" w:hint="default"/>
      </w:rPr>
    </w:lvl>
    <w:lvl w:ilvl="5" w:tplc="E75093B4" w:tentative="1">
      <w:start w:val="1"/>
      <w:numFmt w:val="bullet"/>
      <w:lvlText w:val="•"/>
      <w:lvlJc w:val="left"/>
      <w:pPr>
        <w:tabs>
          <w:tab w:val="num" w:pos="4320"/>
        </w:tabs>
        <w:ind w:left="4320" w:hanging="360"/>
      </w:pPr>
      <w:rPr>
        <w:rFonts w:ascii="Arial" w:hAnsi="Arial" w:hint="default"/>
      </w:rPr>
    </w:lvl>
    <w:lvl w:ilvl="6" w:tplc="D7580B84" w:tentative="1">
      <w:start w:val="1"/>
      <w:numFmt w:val="bullet"/>
      <w:lvlText w:val="•"/>
      <w:lvlJc w:val="left"/>
      <w:pPr>
        <w:tabs>
          <w:tab w:val="num" w:pos="5040"/>
        </w:tabs>
        <w:ind w:left="5040" w:hanging="360"/>
      </w:pPr>
      <w:rPr>
        <w:rFonts w:ascii="Arial" w:hAnsi="Arial" w:hint="default"/>
      </w:rPr>
    </w:lvl>
    <w:lvl w:ilvl="7" w:tplc="3776F7D2" w:tentative="1">
      <w:start w:val="1"/>
      <w:numFmt w:val="bullet"/>
      <w:lvlText w:val="•"/>
      <w:lvlJc w:val="left"/>
      <w:pPr>
        <w:tabs>
          <w:tab w:val="num" w:pos="5760"/>
        </w:tabs>
        <w:ind w:left="5760" w:hanging="360"/>
      </w:pPr>
      <w:rPr>
        <w:rFonts w:ascii="Arial" w:hAnsi="Arial" w:hint="default"/>
      </w:rPr>
    </w:lvl>
    <w:lvl w:ilvl="8" w:tplc="B8CE5F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6D265C"/>
    <w:multiLevelType w:val="hybridMultilevel"/>
    <w:tmpl w:val="8AD6A70E"/>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8" w15:restartNumberingAfterBreak="0">
    <w:nsid w:val="3E8E14E0"/>
    <w:multiLevelType w:val="hybridMultilevel"/>
    <w:tmpl w:val="363888A6"/>
    <w:lvl w:ilvl="0" w:tplc="B69E63BA">
      <w:start w:val="1"/>
      <w:numFmt w:val="bullet"/>
      <w:lvlText w:val="•"/>
      <w:lvlJc w:val="left"/>
      <w:pPr>
        <w:tabs>
          <w:tab w:val="num" w:pos="720"/>
        </w:tabs>
        <w:ind w:left="720" w:hanging="360"/>
      </w:pPr>
      <w:rPr>
        <w:rFonts w:ascii="Arial" w:hAnsi="Arial" w:hint="default"/>
      </w:rPr>
    </w:lvl>
    <w:lvl w:ilvl="1" w:tplc="326821FC">
      <w:start w:val="110"/>
      <w:numFmt w:val="bullet"/>
      <w:lvlText w:val="•"/>
      <w:lvlJc w:val="left"/>
      <w:pPr>
        <w:tabs>
          <w:tab w:val="num" w:pos="1440"/>
        </w:tabs>
        <w:ind w:left="1440" w:hanging="360"/>
      </w:pPr>
      <w:rPr>
        <w:rFonts w:ascii="Arial" w:hAnsi="Arial" w:hint="default"/>
      </w:rPr>
    </w:lvl>
    <w:lvl w:ilvl="2" w:tplc="1848C0E6" w:tentative="1">
      <w:start w:val="1"/>
      <w:numFmt w:val="bullet"/>
      <w:lvlText w:val="•"/>
      <w:lvlJc w:val="left"/>
      <w:pPr>
        <w:tabs>
          <w:tab w:val="num" w:pos="2160"/>
        </w:tabs>
        <w:ind w:left="2160" w:hanging="360"/>
      </w:pPr>
      <w:rPr>
        <w:rFonts w:ascii="Arial" w:hAnsi="Arial" w:hint="default"/>
      </w:rPr>
    </w:lvl>
    <w:lvl w:ilvl="3" w:tplc="C49E60D2" w:tentative="1">
      <w:start w:val="1"/>
      <w:numFmt w:val="bullet"/>
      <w:lvlText w:val="•"/>
      <w:lvlJc w:val="left"/>
      <w:pPr>
        <w:tabs>
          <w:tab w:val="num" w:pos="2880"/>
        </w:tabs>
        <w:ind w:left="2880" w:hanging="360"/>
      </w:pPr>
      <w:rPr>
        <w:rFonts w:ascii="Arial" w:hAnsi="Arial" w:hint="default"/>
      </w:rPr>
    </w:lvl>
    <w:lvl w:ilvl="4" w:tplc="CA9402B0" w:tentative="1">
      <w:start w:val="1"/>
      <w:numFmt w:val="bullet"/>
      <w:lvlText w:val="•"/>
      <w:lvlJc w:val="left"/>
      <w:pPr>
        <w:tabs>
          <w:tab w:val="num" w:pos="3600"/>
        </w:tabs>
        <w:ind w:left="3600" w:hanging="360"/>
      </w:pPr>
      <w:rPr>
        <w:rFonts w:ascii="Arial" w:hAnsi="Arial" w:hint="default"/>
      </w:rPr>
    </w:lvl>
    <w:lvl w:ilvl="5" w:tplc="8D8A7210" w:tentative="1">
      <w:start w:val="1"/>
      <w:numFmt w:val="bullet"/>
      <w:lvlText w:val="•"/>
      <w:lvlJc w:val="left"/>
      <w:pPr>
        <w:tabs>
          <w:tab w:val="num" w:pos="4320"/>
        </w:tabs>
        <w:ind w:left="4320" w:hanging="360"/>
      </w:pPr>
      <w:rPr>
        <w:rFonts w:ascii="Arial" w:hAnsi="Arial" w:hint="default"/>
      </w:rPr>
    </w:lvl>
    <w:lvl w:ilvl="6" w:tplc="560A19F0" w:tentative="1">
      <w:start w:val="1"/>
      <w:numFmt w:val="bullet"/>
      <w:lvlText w:val="•"/>
      <w:lvlJc w:val="left"/>
      <w:pPr>
        <w:tabs>
          <w:tab w:val="num" w:pos="5040"/>
        </w:tabs>
        <w:ind w:left="5040" w:hanging="360"/>
      </w:pPr>
      <w:rPr>
        <w:rFonts w:ascii="Arial" w:hAnsi="Arial" w:hint="default"/>
      </w:rPr>
    </w:lvl>
    <w:lvl w:ilvl="7" w:tplc="8AD0F5E8" w:tentative="1">
      <w:start w:val="1"/>
      <w:numFmt w:val="bullet"/>
      <w:lvlText w:val="•"/>
      <w:lvlJc w:val="left"/>
      <w:pPr>
        <w:tabs>
          <w:tab w:val="num" w:pos="5760"/>
        </w:tabs>
        <w:ind w:left="5760" w:hanging="360"/>
      </w:pPr>
      <w:rPr>
        <w:rFonts w:ascii="Arial" w:hAnsi="Arial" w:hint="default"/>
      </w:rPr>
    </w:lvl>
    <w:lvl w:ilvl="8" w:tplc="651ECF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B206A1"/>
    <w:multiLevelType w:val="hybridMultilevel"/>
    <w:tmpl w:val="F01E3BC0"/>
    <w:lvl w:ilvl="0" w:tplc="9BB28CE0">
      <w:start w:val="1"/>
      <w:numFmt w:val="bullet"/>
      <w:lvlText w:val="•"/>
      <w:lvlJc w:val="left"/>
      <w:pPr>
        <w:tabs>
          <w:tab w:val="num" w:pos="720"/>
        </w:tabs>
        <w:ind w:left="720" w:hanging="360"/>
      </w:pPr>
      <w:rPr>
        <w:rFonts w:ascii="Arial" w:hAnsi="Arial" w:hint="default"/>
      </w:rPr>
    </w:lvl>
    <w:lvl w:ilvl="1" w:tplc="D49C139C" w:tentative="1">
      <w:start w:val="1"/>
      <w:numFmt w:val="bullet"/>
      <w:lvlText w:val="•"/>
      <w:lvlJc w:val="left"/>
      <w:pPr>
        <w:tabs>
          <w:tab w:val="num" w:pos="1440"/>
        </w:tabs>
        <w:ind w:left="1440" w:hanging="360"/>
      </w:pPr>
      <w:rPr>
        <w:rFonts w:ascii="Arial" w:hAnsi="Arial" w:hint="default"/>
      </w:rPr>
    </w:lvl>
    <w:lvl w:ilvl="2" w:tplc="BFBE87D2" w:tentative="1">
      <w:start w:val="1"/>
      <w:numFmt w:val="bullet"/>
      <w:lvlText w:val="•"/>
      <w:lvlJc w:val="left"/>
      <w:pPr>
        <w:tabs>
          <w:tab w:val="num" w:pos="2160"/>
        </w:tabs>
        <w:ind w:left="2160" w:hanging="360"/>
      </w:pPr>
      <w:rPr>
        <w:rFonts w:ascii="Arial" w:hAnsi="Arial" w:hint="default"/>
      </w:rPr>
    </w:lvl>
    <w:lvl w:ilvl="3" w:tplc="1270B7FC" w:tentative="1">
      <w:start w:val="1"/>
      <w:numFmt w:val="bullet"/>
      <w:lvlText w:val="•"/>
      <w:lvlJc w:val="left"/>
      <w:pPr>
        <w:tabs>
          <w:tab w:val="num" w:pos="2880"/>
        </w:tabs>
        <w:ind w:left="2880" w:hanging="360"/>
      </w:pPr>
      <w:rPr>
        <w:rFonts w:ascii="Arial" w:hAnsi="Arial" w:hint="default"/>
      </w:rPr>
    </w:lvl>
    <w:lvl w:ilvl="4" w:tplc="BA305482" w:tentative="1">
      <w:start w:val="1"/>
      <w:numFmt w:val="bullet"/>
      <w:lvlText w:val="•"/>
      <w:lvlJc w:val="left"/>
      <w:pPr>
        <w:tabs>
          <w:tab w:val="num" w:pos="3600"/>
        </w:tabs>
        <w:ind w:left="3600" w:hanging="360"/>
      </w:pPr>
      <w:rPr>
        <w:rFonts w:ascii="Arial" w:hAnsi="Arial" w:hint="default"/>
      </w:rPr>
    </w:lvl>
    <w:lvl w:ilvl="5" w:tplc="5A502B76" w:tentative="1">
      <w:start w:val="1"/>
      <w:numFmt w:val="bullet"/>
      <w:lvlText w:val="•"/>
      <w:lvlJc w:val="left"/>
      <w:pPr>
        <w:tabs>
          <w:tab w:val="num" w:pos="4320"/>
        </w:tabs>
        <w:ind w:left="4320" w:hanging="360"/>
      </w:pPr>
      <w:rPr>
        <w:rFonts w:ascii="Arial" w:hAnsi="Arial" w:hint="default"/>
      </w:rPr>
    </w:lvl>
    <w:lvl w:ilvl="6" w:tplc="CA84A4B6" w:tentative="1">
      <w:start w:val="1"/>
      <w:numFmt w:val="bullet"/>
      <w:lvlText w:val="•"/>
      <w:lvlJc w:val="left"/>
      <w:pPr>
        <w:tabs>
          <w:tab w:val="num" w:pos="5040"/>
        </w:tabs>
        <w:ind w:left="5040" w:hanging="360"/>
      </w:pPr>
      <w:rPr>
        <w:rFonts w:ascii="Arial" w:hAnsi="Arial" w:hint="default"/>
      </w:rPr>
    </w:lvl>
    <w:lvl w:ilvl="7" w:tplc="4FF040C4" w:tentative="1">
      <w:start w:val="1"/>
      <w:numFmt w:val="bullet"/>
      <w:lvlText w:val="•"/>
      <w:lvlJc w:val="left"/>
      <w:pPr>
        <w:tabs>
          <w:tab w:val="num" w:pos="5760"/>
        </w:tabs>
        <w:ind w:left="5760" w:hanging="360"/>
      </w:pPr>
      <w:rPr>
        <w:rFonts w:ascii="Arial" w:hAnsi="Arial" w:hint="default"/>
      </w:rPr>
    </w:lvl>
    <w:lvl w:ilvl="8" w:tplc="F9B8A5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364013"/>
    <w:multiLevelType w:val="hybridMultilevel"/>
    <w:tmpl w:val="D01A04AC"/>
    <w:lvl w:ilvl="0" w:tplc="8DFEE2D8">
      <w:start w:val="1"/>
      <w:numFmt w:val="bullet"/>
      <w:lvlText w:val="•"/>
      <w:lvlJc w:val="left"/>
      <w:pPr>
        <w:tabs>
          <w:tab w:val="num" w:pos="720"/>
        </w:tabs>
        <w:ind w:left="720" w:hanging="360"/>
      </w:pPr>
      <w:rPr>
        <w:rFonts w:ascii="Arial" w:hAnsi="Arial" w:hint="default"/>
      </w:rPr>
    </w:lvl>
    <w:lvl w:ilvl="1" w:tplc="3CCA64B8" w:tentative="1">
      <w:start w:val="1"/>
      <w:numFmt w:val="bullet"/>
      <w:lvlText w:val="•"/>
      <w:lvlJc w:val="left"/>
      <w:pPr>
        <w:tabs>
          <w:tab w:val="num" w:pos="1440"/>
        </w:tabs>
        <w:ind w:left="1440" w:hanging="360"/>
      </w:pPr>
      <w:rPr>
        <w:rFonts w:ascii="Arial" w:hAnsi="Arial" w:hint="default"/>
      </w:rPr>
    </w:lvl>
    <w:lvl w:ilvl="2" w:tplc="3E722C66" w:tentative="1">
      <w:start w:val="1"/>
      <w:numFmt w:val="bullet"/>
      <w:lvlText w:val="•"/>
      <w:lvlJc w:val="left"/>
      <w:pPr>
        <w:tabs>
          <w:tab w:val="num" w:pos="2160"/>
        </w:tabs>
        <w:ind w:left="2160" w:hanging="360"/>
      </w:pPr>
      <w:rPr>
        <w:rFonts w:ascii="Arial" w:hAnsi="Arial" w:hint="default"/>
      </w:rPr>
    </w:lvl>
    <w:lvl w:ilvl="3" w:tplc="D17E4B3C" w:tentative="1">
      <w:start w:val="1"/>
      <w:numFmt w:val="bullet"/>
      <w:lvlText w:val="•"/>
      <w:lvlJc w:val="left"/>
      <w:pPr>
        <w:tabs>
          <w:tab w:val="num" w:pos="2880"/>
        </w:tabs>
        <w:ind w:left="2880" w:hanging="360"/>
      </w:pPr>
      <w:rPr>
        <w:rFonts w:ascii="Arial" w:hAnsi="Arial" w:hint="default"/>
      </w:rPr>
    </w:lvl>
    <w:lvl w:ilvl="4" w:tplc="93F231FE" w:tentative="1">
      <w:start w:val="1"/>
      <w:numFmt w:val="bullet"/>
      <w:lvlText w:val="•"/>
      <w:lvlJc w:val="left"/>
      <w:pPr>
        <w:tabs>
          <w:tab w:val="num" w:pos="3600"/>
        </w:tabs>
        <w:ind w:left="3600" w:hanging="360"/>
      </w:pPr>
      <w:rPr>
        <w:rFonts w:ascii="Arial" w:hAnsi="Arial" w:hint="default"/>
      </w:rPr>
    </w:lvl>
    <w:lvl w:ilvl="5" w:tplc="5CB649C6" w:tentative="1">
      <w:start w:val="1"/>
      <w:numFmt w:val="bullet"/>
      <w:lvlText w:val="•"/>
      <w:lvlJc w:val="left"/>
      <w:pPr>
        <w:tabs>
          <w:tab w:val="num" w:pos="4320"/>
        </w:tabs>
        <w:ind w:left="4320" w:hanging="360"/>
      </w:pPr>
      <w:rPr>
        <w:rFonts w:ascii="Arial" w:hAnsi="Arial" w:hint="default"/>
      </w:rPr>
    </w:lvl>
    <w:lvl w:ilvl="6" w:tplc="83D068CE" w:tentative="1">
      <w:start w:val="1"/>
      <w:numFmt w:val="bullet"/>
      <w:lvlText w:val="•"/>
      <w:lvlJc w:val="left"/>
      <w:pPr>
        <w:tabs>
          <w:tab w:val="num" w:pos="5040"/>
        </w:tabs>
        <w:ind w:left="5040" w:hanging="360"/>
      </w:pPr>
      <w:rPr>
        <w:rFonts w:ascii="Arial" w:hAnsi="Arial" w:hint="default"/>
      </w:rPr>
    </w:lvl>
    <w:lvl w:ilvl="7" w:tplc="350A18D0" w:tentative="1">
      <w:start w:val="1"/>
      <w:numFmt w:val="bullet"/>
      <w:lvlText w:val="•"/>
      <w:lvlJc w:val="left"/>
      <w:pPr>
        <w:tabs>
          <w:tab w:val="num" w:pos="5760"/>
        </w:tabs>
        <w:ind w:left="5760" w:hanging="360"/>
      </w:pPr>
      <w:rPr>
        <w:rFonts w:ascii="Arial" w:hAnsi="Arial" w:hint="default"/>
      </w:rPr>
    </w:lvl>
    <w:lvl w:ilvl="8" w:tplc="26DC4A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5A0B2D"/>
    <w:multiLevelType w:val="hybridMultilevel"/>
    <w:tmpl w:val="B832E478"/>
    <w:lvl w:ilvl="0" w:tplc="6E1C9046">
      <w:start w:val="1"/>
      <w:numFmt w:val="bullet"/>
      <w:lvlText w:val="•"/>
      <w:lvlJc w:val="left"/>
      <w:pPr>
        <w:tabs>
          <w:tab w:val="num" w:pos="360"/>
        </w:tabs>
        <w:ind w:left="360" w:hanging="360"/>
      </w:pPr>
      <w:rPr>
        <w:rFonts w:ascii="Arial" w:hAnsi="Arial" w:hint="default"/>
      </w:rPr>
    </w:lvl>
    <w:lvl w:ilvl="1" w:tplc="7B46B302" w:tentative="1">
      <w:start w:val="1"/>
      <w:numFmt w:val="bullet"/>
      <w:lvlText w:val="•"/>
      <w:lvlJc w:val="left"/>
      <w:pPr>
        <w:tabs>
          <w:tab w:val="num" w:pos="1080"/>
        </w:tabs>
        <w:ind w:left="1080" w:hanging="360"/>
      </w:pPr>
      <w:rPr>
        <w:rFonts w:ascii="Arial" w:hAnsi="Arial" w:hint="default"/>
      </w:rPr>
    </w:lvl>
    <w:lvl w:ilvl="2" w:tplc="045CA3C0" w:tentative="1">
      <w:start w:val="1"/>
      <w:numFmt w:val="bullet"/>
      <w:lvlText w:val="•"/>
      <w:lvlJc w:val="left"/>
      <w:pPr>
        <w:tabs>
          <w:tab w:val="num" w:pos="1800"/>
        </w:tabs>
        <w:ind w:left="1800" w:hanging="360"/>
      </w:pPr>
      <w:rPr>
        <w:rFonts w:ascii="Arial" w:hAnsi="Arial" w:hint="default"/>
      </w:rPr>
    </w:lvl>
    <w:lvl w:ilvl="3" w:tplc="775094CC" w:tentative="1">
      <w:start w:val="1"/>
      <w:numFmt w:val="bullet"/>
      <w:lvlText w:val="•"/>
      <w:lvlJc w:val="left"/>
      <w:pPr>
        <w:tabs>
          <w:tab w:val="num" w:pos="2520"/>
        </w:tabs>
        <w:ind w:left="2520" w:hanging="360"/>
      </w:pPr>
      <w:rPr>
        <w:rFonts w:ascii="Arial" w:hAnsi="Arial" w:hint="default"/>
      </w:rPr>
    </w:lvl>
    <w:lvl w:ilvl="4" w:tplc="0404566C" w:tentative="1">
      <w:start w:val="1"/>
      <w:numFmt w:val="bullet"/>
      <w:lvlText w:val="•"/>
      <w:lvlJc w:val="left"/>
      <w:pPr>
        <w:tabs>
          <w:tab w:val="num" w:pos="3240"/>
        </w:tabs>
        <w:ind w:left="3240" w:hanging="360"/>
      </w:pPr>
      <w:rPr>
        <w:rFonts w:ascii="Arial" w:hAnsi="Arial" w:hint="default"/>
      </w:rPr>
    </w:lvl>
    <w:lvl w:ilvl="5" w:tplc="CD8AD10C" w:tentative="1">
      <w:start w:val="1"/>
      <w:numFmt w:val="bullet"/>
      <w:lvlText w:val="•"/>
      <w:lvlJc w:val="left"/>
      <w:pPr>
        <w:tabs>
          <w:tab w:val="num" w:pos="3960"/>
        </w:tabs>
        <w:ind w:left="3960" w:hanging="360"/>
      </w:pPr>
      <w:rPr>
        <w:rFonts w:ascii="Arial" w:hAnsi="Arial" w:hint="default"/>
      </w:rPr>
    </w:lvl>
    <w:lvl w:ilvl="6" w:tplc="641E6F56" w:tentative="1">
      <w:start w:val="1"/>
      <w:numFmt w:val="bullet"/>
      <w:lvlText w:val="•"/>
      <w:lvlJc w:val="left"/>
      <w:pPr>
        <w:tabs>
          <w:tab w:val="num" w:pos="4680"/>
        </w:tabs>
        <w:ind w:left="4680" w:hanging="360"/>
      </w:pPr>
      <w:rPr>
        <w:rFonts w:ascii="Arial" w:hAnsi="Arial" w:hint="default"/>
      </w:rPr>
    </w:lvl>
    <w:lvl w:ilvl="7" w:tplc="AF5C08DE" w:tentative="1">
      <w:start w:val="1"/>
      <w:numFmt w:val="bullet"/>
      <w:lvlText w:val="•"/>
      <w:lvlJc w:val="left"/>
      <w:pPr>
        <w:tabs>
          <w:tab w:val="num" w:pos="5400"/>
        </w:tabs>
        <w:ind w:left="5400" w:hanging="360"/>
      </w:pPr>
      <w:rPr>
        <w:rFonts w:ascii="Arial" w:hAnsi="Arial" w:hint="default"/>
      </w:rPr>
    </w:lvl>
    <w:lvl w:ilvl="8" w:tplc="74FEA9B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621760A0"/>
    <w:multiLevelType w:val="hybridMultilevel"/>
    <w:tmpl w:val="462A48F8"/>
    <w:lvl w:ilvl="0" w:tplc="A122FC34">
      <w:start w:val="1"/>
      <w:numFmt w:val="bullet"/>
      <w:lvlText w:val="•"/>
      <w:lvlJc w:val="left"/>
      <w:pPr>
        <w:tabs>
          <w:tab w:val="num" w:pos="720"/>
        </w:tabs>
        <w:ind w:left="720" w:hanging="360"/>
      </w:pPr>
      <w:rPr>
        <w:rFonts w:ascii="Arial" w:hAnsi="Arial" w:hint="default"/>
      </w:rPr>
    </w:lvl>
    <w:lvl w:ilvl="1" w:tplc="01265B14" w:tentative="1">
      <w:start w:val="1"/>
      <w:numFmt w:val="bullet"/>
      <w:lvlText w:val="•"/>
      <w:lvlJc w:val="left"/>
      <w:pPr>
        <w:tabs>
          <w:tab w:val="num" w:pos="1440"/>
        </w:tabs>
        <w:ind w:left="1440" w:hanging="360"/>
      </w:pPr>
      <w:rPr>
        <w:rFonts w:ascii="Arial" w:hAnsi="Arial" w:hint="default"/>
      </w:rPr>
    </w:lvl>
    <w:lvl w:ilvl="2" w:tplc="9BEAF76E" w:tentative="1">
      <w:start w:val="1"/>
      <w:numFmt w:val="bullet"/>
      <w:lvlText w:val="•"/>
      <w:lvlJc w:val="left"/>
      <w:pPr>
        <w:tabs>
          <w:tab w:val="num" w:pos="2160"/>
        </w:tabs>
        <w:ind w:left="2160" w:hanging="360"/>
      </w:pPr>
      <w:rPr>
        <w:rFonts w:ascii="Arial" w:hAnsi="Arial" w:hint="default"/>
      </w:rPr>
    </w:lvl>
    <w:lvl w:ilvl="3" w:tplc="E708B0AE" w:tentative="1">
      <w:start w:val="1"/>
      <w:numFmt w:val="bullet"/>
      <w:lvlText w:val="•"/>
      <w:lvlJc w:val="left"/>
      <w:pPr>
        <w:tabs>
          <w:tab w:val="num" w:pos="2880"/>
        </w:tabs>
        <w:ind w:left="2880" w:hanging="360"/>
      </w:pPr>
      <w:rPr>
        <w:rFonts w:ascii="Arial" w:hAnsi="Arial" w:hint="default"/>
      </w:rPr>
    </w:lvl>
    <w:lvl w:ilvl="4" w:tplc="92A07B3E" w:tentative="1">
      <w:start w:val="1"/>
      <w:numFmt w:val="bullet"/>
      <w:lvlText w:val="•"/>
      <w:lvlJc w:val="left"/>
      <w:pPr>
        <w:tabs>
          <w:tab w:val="num" w:pos="3600"/>
        </w:tabs>
        <w:ind w:left="3600" w:hanging="360"/>
      </w:pPr>
      <w:rPr>
        <w:rFonts w:ascii="Arial" w:hAnsi="Arial" w:hint="default"/>
      </w:rPr>
    </w:lvl>
    <w:lvl w:ilvl="5" w:tplc="81D8CA30" w:tentative="1">
      <w:start w:val="1"/>
      <w:numFmt w:val="bullet"/>
      <w:lvlText w:val="•"/>
      <w:lvlJc w:val="left"/>
      <w:pPr>
        <w:tabs>
          <w:tab w:val="num" w:pos="4320"/>
        </w:tabs>
        <w:ind w:left="4320" w:hanging="360"/>
      </w:pPr>
      <w:rPr>
        <w:rFonts w:ascii="Arial" w:hAnsi="Arial" w:hint="default"/>
      </w:rPr>
    </w:lvl>
    <w:lvl w:ilvl="6" w:tplc="3C32C8A8" w:tentative="1">
      <w:start w:val="1"/>
      <w:numFmt w:val="bullet"/>
      <w:lvlText w:val="•"/>
      <w:lvlJc w:val="left"/>
      <w:pPr>
        <w:tabs>
          <w:tab w:val="num" w:pos="5040"/>
        </w:tabs>
        <w:ind w:left="5040" w:hanging="360"/>
      </w:pPr>
      <w:rPr>
        <w:rFonts w:ascii="Arial" w:hAnsi="Arial" w:hint="default"/>
      </w:rPr>
    </w:lvl>
    <w:lvl w:ilvl="7" w:tplc="6D1AFE4A" w:tentative="1">
      <w:start w:val="1"/>
      <w:numFmt w:val="bullet"/>
      <w:lvlText w:val="•"/>
      <w:lvlJc w:val="left"/>
      <w:pPr>
        <w:tabs>
          <w:tab w:val="num" w:pos="5760"/>
        </w:tabs>
        <w:ind w:left="5760" w:hanging="360"/>
      </w:pPr>
      <w:rPr>
        <w:rFonts w:ascii="Arial" w:hAnsi="Arial" w:hint="default"/>
      </w:rPr>
    </w:lvl>
    <w:lvl w:ilvl="8" w:tplc="172410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C02448"/>
    <w:multiLevelType w:val="hybridMultilevel"/>
    <w:tmpl w:val="2E3ABD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836005B"/>
    <w:multiLevelType w:val="hybridMultilevel"/>
    <w:tmpl w:val="BB82D8B6"/>
    <w:lvl w:ilvl="0" w:tplc="6B9EF084">
      <w:start w:val="1"/>
      <w:numFmt w:val="bullet"/>
      <w:lvlText w:val="•"/>
      <w:lvlJc w:val="left"/>
      <w:pPr>
        <w:tabs>
          <w:tab w:val="num" w:pos="439"/>
        </w:tabs>
        <w:ind w:left="439" w:hanging="360"/>
      </w:pPr>
      <w:rPr>
        <w:rFonts w:ascii="Arial" w:hAnsi="Arial" w:hint="default"/>
      </w:rPr>
    </w:lvl>
    <w:lvl w:ilvl="1" w:tplc="9CA4B030">
      <w:start w:val="110"/>
      <w:numFmt w:val="bullet"/>
      <w:lvlText w:val="•"/>
      <w:lvlJc w:val="left"/>
      <w:pPr>
        <w:tabs>
          <w:tab w:val="num" w:pos="1159"/>
        </w:tabs>
        <w:ind w:left="1159" w:hanging="360"/>
      </w:pPr>
      <w:rPr>
        <w:rFonts w:ascii="Arial" w:hAnsi="Arial" w:hint="default"/>
      </w:rPr>
    </w:lvl>
    <w:lvl w:ilvl="2" w:tplc="B434B57E" w:tentative="1">
      <w:start w:val="1"/>
      <w:numFmt w:val="bullet"/>
      <w:lvlText w:val="•"/>
      <w:lvlJc w:val="left"/>
      <w:pPr>
        <w:tabs>
          <w:tab w:val="num" w:pos="1879"/>
        </w:tabs>
        <w:ind w:left="1879" w:hanging="360"/>
      </w:pPr>
      <w:rPr>
        <w:rFonts w:ascii="Arial" w:hAnsi="Arial" w:hint="default"/>
      </w:rPr>
    </w:lvl>
    <w:lvl w:ilvl="3" w:tplc="1DA6D208" w:tentative="1">
      <w:start w:val="1"/>
      <w:numFmt w:val="bullet"/>
      <w:lvlText w:val="•"/>
      <w:lvlJc w:val="left"/>
      <w:pPr>
        <w:tabs>
          <w:tab w:val="num" w:pos="2599"/>
        </w:tabs>
        <w:ind w:left="2599" w:hanging="360"/>
      </w:pPr>
      <w:rPr>
        <w:rFonts w:ascii="Arial" w:hAnsi="Arial" w:hint="default"/>
      </w:rPr>
    </w:lvl>
    <w:lvl w:ilvl="4" w:tplc="1F58E0C4" w:tentative="1">
      <w:start w:val="1"/>
      <w:numFmt w:val="bullet"/>
      <w:lvlText w:val="•"/>
      <w:lvlJc w:val="left"/>
      <w:pPr>
        <w:tabs>
          <w:tab w:val="num" w:pos="3319"/>
        </w:tabs>
        <w:ind w:left="3319" w:hanging="360"/>
      </w:pPr>
      <w:rPr>
        <w:rFonts w:ascii="Arial" w:hAnsi="Arial" w:hint="default"/>
      </w:rPr>
    </w:lvl>
    <w:lvl w:ilvl="5" w:tplc="70A610A2" w:tentative="1">
      <w:start w:val="1"/>
      <w:numFmt w:val="bullet"/>
      <w:lvlText w:val="•"/>
      <w:lvlJc w:val="left"/>
      <w:pPr>
        <w:tabs>
          <w:tab w:val="num" w:pos="4039"/>
        </w:tabs>
        <w:ind w:left="4039" w:hanging="360"/>
      </w:pPr>
      <w:rPr>
        <w:rFonts w:ascii="Arial" w:hAnsi="Arial" w:hint="default"/>
      </w:rPr>
    </w:lvl>
    <w:lvl w:ilvl="6" w:tplc="64464D16" w:tentative="1">
      <w:start w:val="1"/>
      <w:numFmt w:val="bullet"/>
      <w:lvlText w:val="•"/>
      <w:lvlJc w:val="left"/>
      <w:pPr>
        <w:tabs>
          <w:tab w:val="num" w:pos="4759"/>
        </w:tabs>
        <w:ind w:left="4759" w:hanging="360"/>
      </w:pPr>
      <w:rPr>
        <w:rFonts w:ascii="Arial" w:hAnsi="Arial" w:hint="default"/>
      </w:rPr>
    </w:lvl>
    <w:lvl w:ilvl="7" w:tplc="CDB8B28C" w:tentative="1">
      <w:start w:val="1"/>
      <w:numFmt w:val="bullet"/>
      <w:lvlText w:val="•"/>
      <w:lvlJc w:val="left"/>
      <w:pPr>
        <w:tabs>
          <w:tab w:val="num" w:pos="5479"/>
        </w:tabs>
        <w:ind w:left="5479" w:hanging="360"/>
      </w:pPr>
      <w:rPr>
        <w:rFonts w:ascii="Arial" w:hAnsi="Arial" w:hint="default"/>
      </w:rPr>
    </w:lvl>
    <w:lvl w:ilvl="8" w:tplc="1A824300" w:tentative="1">
      <w:start w:val="1"/>
      <w:numFmt w:val="bullet"/>
      <w:lvlText w:val="•"/>
      <w:lvlJc w:val="left"/>
      <w:pPr>
        <w:tabs>
          <w:tab w:val="num" w:pos="6199"/>
        </w:tabs>
        <w:ind w:left="6199" w:hanging="360"/>
      </w:pPr>
      <w:rPr>
        <w:rFonts w:ascii="Arial" w:hAnsi="Arial" w:hint="default"/>
      </w:rPr>
    </w:lvl>
  </w:abstractNum>
  <w:abstractNum w:abstractNumId="15" w15:restartNumberingAfterBreak="0">
    <w:nsid w:val="78400647"/>
    <w:multiLevelType w:val="hybridMultilevel"/>
    <w:tmpl w:val="F9AC0810"/>
    <w:lvl w:ilvl="0" w:tplc="AA7E4B02">
      <w:start w:val="1"/>
      <w:numFmt w:val="bullet"/>
      <w:lvlText w:val="•"/>
      <w:lvlJc w:val="left"/>
      <w:pPr>
        <w:tabs>
          <w:tab w:val="num" w:pos="720"/>
        </w:tabs>
        <w:ind w:left="720" w:hanging="360"/>
      </w:pPr>
      <w:rPr>
        <w:rFonts w:ascii="Arial" w:hAnsi="Arial" w:hint="default"/>
      </w:rPr>
    </w:lvl>
    <w:lvl w:ilvl="1" w:tplc="16725890" w:tentative="1">
      <w:start w:val="1"/>
      <w:numFmt w:val="bullet"/>
      <w:lvlText w:val="•"/>
      <w:lvlJc w:val="left"/>
      <w:pPr>
        <w:tabs>
          <w:tab w:val="num" w:pos="1440"/>
        </w:tabs>
        <w:ind w:left="1440" w:hanging="360"/>
      </w:pPr>
      <w:rPr>
        <w:rFonts w:ascii="Arial" w:hAnsi="Arial" w:hint="default"/>
      </w:rPr>
    </w:lvl>
    <w:lvl w:ilvl="2" w:tplc="FD681FCE" w:tentative="1">
      <w:start w:val="1"/>
      <w:numFmt w:val="bullet"/>
      <w:lvlText w:val="•"/>
      <w:lvlJc w:val="left"/>
      <w:pPr>
        <w:tabs>
          <w:tab w:val="num" w:pos="2160"/>
        </w:tabs>
        <w:ind w:left="2160" w:hanging="360"/>
      </w:pPr>
      <w:rPr>
        <w:rFonts w:ascii="Arial" w:hAnsi="Arial" w:hint="default"/>
      </w:rPr>
    </w:lvl>
    <w:lvl w:ilvl="3" w:tplc="8EEEEBE2" w:tentative="1">
      <w:start w:val="1"/>
      <w:numFmt w:val="bullet"/>
      <w:lvlText w:val="•"/>
      <w:lvlJc w:val="left"/>
      <w:pPr>
        <w:tabs>
          <w:tab w:val="num" w:pos="2880"/>
        </w:tabs>
        <w:ind w:left="2880" w:hanging="360"/>
      </w:pPr>
      <w:rPr>
        <w:rFonts w:ascii="Arial" w:hAnsi="Arial" w:hint="default"/>
      </w:rPr>
    </w:lvl>
    <w:lvl w:ilvl="4" w:tplc="F50C53A6" w:tentative="1">
      <w:start w:val="1"/>
      <w:numFmt w:val="bullet"/>
      <w:lvlText w:val="•"/>
      <w:lvlJc w:val="left"/>
      <w:pPr>
        <w:tabs>
          <w:tab w:val="num" w:pos="3600"/>
        </w:tabs>
        <w:ind w:left="3600" w:hanging="360"/>
      </w:pPr>
      <w:rPr>
        <w:rFonts w:ascii="Arial" w:hAnsi="Arial" w:hint="default"/>
      </w:rPr>
    </w:lvl>
    <w:lvl w:ilvl="5" w:tplc="65120196" w:tentative="1">
      <w:start w:val="1"/>
      <w:numFmt w:val="bullet"/>
      <w:lvlText w:val="•"/>
      <w:lvlJc w:val="left"/>
      <w:pPr>
        <w:tabs>
          <w:tab w:val="num" w:pos="4320"/>
        </w:tabs>
        <w:ind w:left="4320" w:hanging="360"/>
      </w:pPr>
      <w:rPr>
        <w:rFonts w:ascii="Arial" w:hAnsi="Arial" w:hint="default"/>
      </w:rPr>
    </w:lvl>
    <w:lvl w:ilvl="6" w:tplc="18D28296" w:tentative="1">
      <w:start w:val="1"/>
      <w:numFmt w:val="bullet"/>
      <w:lvlText w:val="•"/>
      <w:lvlJc w:val="left"/>
      <w:pPr>
        <w:tabs>
          <w:tab w:val="num" w:pos="5040"/>
        </w:tabs>
        <w:ind w:left="5040" w:hanging="360"/>
      </w:pPr>
      <w:rPr>
        <w:rFonts w:ascii="Arial" w:hAnsi="Arial" w:hint="default"/>
      </w:rPr>
    </w:lvl>
    <w:lvl w:ilvl="7" w:tplc="48705156" w:tentative="1">
      <w:start w:val="1"/>
      <w:numFmt w:val="bullet"/>
      <w:lvlText w:val="•"/>
      <w:lvlJc w:val="left"/>
      <w:pPr>
        <w:tabs>
          <w:tab w:val="num" w:pos="5760"/>
        </w:tabs>
        <w:ind w:left="5760" w:hanging="360"/>
      </w:pPr>
      <w:rPr>
        <w:rFonts w:ascii="Arial" w:hAnsi="Arial" w:hint="default"/>
      </w:rPr>
    </w:lvl>
    <w:lvl w:ilvl="8" w:tplc="B180113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1"/>
  </w:num>
  <w:num w:numId="3">
    <w:abstractNumId w:val="6"/>
  </w:num>
  <w:num w:numId="4">
    <w:abstractNumId w:val="1"/>
  </w:num>
  <w:num w:numId="5">
    <w:abstractNumId w:val="3"/>
  </w:num>
  <w:num w:numId="6">
    <w:abstractNumId w:val="12"/>
  </w:num>
  <w:num w:numId="7">
    <w:abstractNumId w:val="7"/>
  </w:num>
  <w:num w:numId="8">
    <w:abstractNumId w:val="14"/>
  </w:num>
  <w:num w:numId="9">
    <w:abstractNumId w:val="5"/>
  </w:num>
  <w:num w:numId="10">
    <w:abstractNumId w:val="4"/>
  </w:num>
  <w:num w:numId="11">
    <w:abstractNumId w:val="9"/>
  </w:num>
  <w:num w:numId="12">
    <w:abstractNumId w:val="8"/>
  </w:num>
  <w:num w:numId="13">
    <w:abstractNumId w:val="15"/>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14102"/>
    <w:rsid w:val="00020107"/>
    <w:rsid w:val="0002211F"/>
    <w:rsid w:val="00090524"/>
    <w:rsid w:val="00090A52"/>
    <w:rsid w:val="000B32E5"/>
    <w:rsid w:val="000B67BD"/>
    <w:rsid w:val="000F5510"/>
    <w:rsid w:val="001534E4"/>
    <w:rsid w:val="0017061E"/>
    <w:rsid w:val="001D05D4"/>
    <w:rsid w:val="001F353D"/>
    <w:rsid w:val="00230534"/>
    <w:rsid w:val="00237277"/>
    <w:rsid w:val="00250747"/>
    <w:rsid w:val="00252D06"/>
    <w:rsid w:val="00257125"/>
    <w:rsid w:val="00293EFE"/>
    <w:rsid w:val="002A0109"/>
    <w:rsid w:val="002B71BA"/>
    <w:rsid w:val="002E16F5"/>
    <w:rsid w:val="00323EC0"/>
    <w:rsid w:val="00330ACE"/>
    <w:rsid w:val="0035157C"/>
    <w:rsid w:val="0039146F"/>
    <w:rsid w:val="003D5878"/>
    <w:rsid w:val="00404E75"/>
    <w:rsid w:val="004416D3"/>
    <w:rsid w:val="00491C62"/>
    <w:rsid w:val="00495847"/>
    <w:rsid w:val="004D45B4"/>
    <w:rsid w:val="004F0313"/>
    <w:rsid w:val="00574F38"/>
    <w:rsid w:val="005A4F02"/>
    <w:rsid w:val="005D7E17"/>
    <w:rsid w:val="005F2C30"/>
    <w:rsid w:val="00600615"/>
    <w:rsid w:val="00647F7E"/>
    <w:rsid w:val="0066592C"/>
    <w:rsid w:val="0067565C"/>
    <w:rsid w:val="00677D28"/>
    <w:rsid w:val="00685CC3"/>
    <w:rsid w:val="00685D3E"/>
    <w:rsid w:val="006A3D51"/>
    <w:rsid w:val="006B65E9"/>
    <w:rsid w:val="006D04CF"/>
    <w:rsid w:val="006D4010"/>
    <w:rsid w:val="006E7A21"/>
    <w:rsid w:val="006F305A"/>
    <w:rsid w:val="006F4E4F"/>
    <w:rsid w:val="0070417B"/>
    <w:rsid w:val="00715B31"/>
    <w:rsid w:val="007165F0"/>
    <w:rsid w:val="00755EF4"/>
    <w:rsid w:val="00761B6B"/>
    <w:rsid w:val="00782336"/>
    <w:rsid w:val="00795DD6"/>
    <w:rsid w:val="007A2251"/>
    <w:rsid w:val="007B500A"/>
    <w:rsid w:val="007D4B3A"/>
    <w:rsid w:val="007E36F9"/>
    <w:rsid w:val="00820E5E"/>
    <w:rsid w:val="008338B8"/>
    <w:rsid w:val="0083507E"/>
    <w:rsid w:val="0083699C"/>
    <w:rsid w:val="00844F1C"/>
    <w:rsid w:val="00874EE3"/>
    <w:rsid w:val="008C4D28"/>
    <w:rsid w:val="008D18E3"/>
    <w:rsid w:val="008D5884"/>
    <w:rsid w:val="00927B9F"/>
    <w:rsid w:val="009551A6"/>
    <w:rsid w:val="00986527"/>
    <w:rsid w:val="00994F49"/>
    <w:rsid w:val="00A050FF"/>
    <w:rsid w:val="00A64360"/>
    <w:rsid w:val="00A71489"/>
    <w:rsid w:val="00A9303F"/>
    <w:rsid w:val="00AC0F64"/>
    <w:rsid w:val="00AC6939"/>
    <w:rsid w:val="00AE37BC"/>
    <w:rsid w:val="00B07198"/>
    <w:rsid w:val="00B258FF"/>
    <w:rsid w:val="00B27471"/>
    <w:rsid w:val="00B27807"/>
    <w:rsid w:val="00B4542C"/>
    <w:rsid w:val="00B559C5"/>
    <w:rsid w:val="00B87925"/>
    <w:rsid w:val="00BD75DA"/>
    <w:rsid w:val="00C20002"/>
    <w:rsid w:val="00C2762B"/>
    <w:rsid w:val="00C3547A"/>
    <w:rsid w:val="00C535F5"/>
    <w:rsid w:val="00C66D0C"/>
    <w:rsid w:val="00C67191"/>
    <w:rsid w:val="00C74BDB"/>
    <w:rsid w:val="00C80182"/>
    <w:rsid w:val="00C82993"/>
    <w:rsid w:val="00C831E9"/>
    <w:rsid w:val="00C873DD"/>
    <w:rsid w:val="00CB4BFB"/>
    <w:rsid w:val="00CB7632"/>
    <w:rsid w:val="00CE1902"/>
    <w:rsid w:val="00D21664"/>
    <w:rsid w:val="00D31078"/>
    <w:rsid w:val="00D41322"/>
    <w:rsid w:val="00D54984"/>
    <w:rsid w:val="00D5527D"/>
    <w:rsid w:val="00D70355"/>
    <w:rsid w:val="00D740CA"/>
    <w:rsid w:val="00DA2FCA"/>
    <w:rsid w:val="00DB1015"/>
    <w:rsid w:val="00DC38AD"/>
    <w:rsid w:val="00DF7530"/>
    <w:rsid w:val="00E02364"/>
    <w:rsid w:val="00E06000"/>
    <w:rsid w:val="00E239BC"/>
    <w:rsid w:val="00E334AA"/>
    <w:rsid w:val="00E422AC"/>
    <w:rsid w:val="00E740AA"/>
    <w:rsid w:val="00E80FA6"/>
    <w:rsid w:val="00E93E0F"/>
    <w:rsid w:val="00EA4EF1"/>
    <w:rsid w:val="00EC2F91"/>
    <w:rsid w:val="00EC53F6"/>
    <w:rsid w:val="00ED044A"/>
    <w:rsid w:val="00ED3089"/>
    <w:rsid w:val="00F178B5"/>
    <w:rsid w:val="00F26020"/>
    <w:rsid w:val="00F30741"/>
    <w:rsid w:val="00F32189"/>
    <w:rsid w:val="00F433C7"/>
    <w:rsid w:val="00F72550"/>
    <w:rsid w:val="00FA7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F401AF"/>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9944">
      <w:bodyDiv w:val="1"/>
      <w:marLeft w:val="0"/>
      <w:marRight w:val="0"/>
      <w:marTop w:val="0"/>
      <w:marBottom w:val="0"/>
      <w:divBdr>
        <w:top w:val="none" w:sz="0" w:space="0" w:color="auto"/>
        <w:left w:val="none" w:sz="0" w:space="0" w:color="auto"/>
        <w:bottom w:val="none" w:sz="0" w:space="0" w:color="auto"/>
        <w:right w:val="none" w:sz="0" w:space="0" w:color="auto"/>
      </w:divBdr>
      <w:divsChild>
        <w:div w:id="1217159196">
          <w:marLeft w:val="360"/>
          <w:marRight w:val="0"/>
          <w:marTop w:val="200"/>
          <w:marBottom w:val="0"/>
          <w:divBdr>
            <w:top w:val="none" w:sz="0" w:space="0" w:color="auto"/>
            <w:left w:val="none" w:sz="0" w:space="0" w:color="auto"/>
            <w:bottom w:val="none" w:sz="0" w:space="0" w:color="auto"/>
            <w:right w:val="none" w:sz="0" w:space="0" w:color="auto"/>
          </w:divBdr>
        </w:div>
        <w:div w:id="1522352673">
          <w:marLeft w:val="1080"/>
          <w:marRight w:val="0"/>
          <w:marTop w:val="100"/>
          <w:marBottom w:val="0"/>
          <w:divBdr>
            <w:top w:val="none" w:sz="0" w:space="0" w:color="auto"/>
            <w:left w:val="none" w:sz="0" w:space="0" w:color="auto"/>
            <w:bottom w:val="none" w:sz="0" w:space="0" w:color="auto"/>
            <w:right w:val="none" w:sz="0" w:space="0" w:color="auto"/>
          </w:divBdr>
        </w:div>
        <w:div w:id="1642341205">
          <w:marLeft w:val="1080"/>
          <w:marRight w:val="0"/>
          <w:marTop w:val="100"/>
          <w:marBottom w:val="0"/>
          <w:divBdr>
            <w:top w:val="none" w:sz="0" w:space="0" w:color="auto"/>
            <w:left w:val="none" w:sz="0" w:space="0" w:color="auto"/>
            <w:bottom w:val="none" w:sz="0" w:space="0" w:color="auto"/>
            <w:right w:val="none" w:sz="0" w:space="0" w:color="auto"/>
          </w:divBdr>
        </w:div>
        <w:div w:id="993989823">
          <w:marLeft w:val="360"/>
          <w:marRight w:val="0"/>
          <w:marTop w:val="200"/>
          <w:marBottom w:val="0"/>
          <w:divBdr>
            <w:top w:val="none" w:sz="0" w:space="0" w:color="auto"/>
            <w:left w:val="none" w:sz="0" w:space="0" w:color="auto"/>
            <w:bottom w:val="none" w:sz="0" w:space="0" w:color="auto"/>
            <w:right w:val="none" w:sz="0" w:space="0" w:color="auto"/>
          </w:divBdr>
        </w:div>
        <w:div w:id="1570577156">
          <w:marLeft w:val="360"/>
          <w:marRight w:val="0"/>
          <w:marTop w:val="200"/>
          <w:marBottom w:val="0"/>
          <w:divBdr>
            <w:top w:val="none" w:sz="0" w:space="0" w:color="auto"/>
            <w:left w:val="none" w:sz="0" w:space="0" w:color="auto"/>
            <w:bottom w:val="none" w:sz="0" w:space="0" w:color="auto"/>
            <w:right w:val="none" w:sz="0" w:space="0" w:color="auto"/>
          </w:divBdr>
        </w:div>
      </w:divsChild>
    </w:div>
    <w:div w:id="138806268">
      <w:bodyDiv w:val="1"/>
      <w:marLeft w:val="0"/>
      <w:marRight w:val="0"/>
      <w:marTop w:val="0"/>
      <w:marBottom w:val="0"/>
      <w:divBdr>
        <w:top w:val="none" w:sz="0" w:space="0" w:color="auto"/>
        <w:left w:val="none" w:sz="0" w:space="0" w:color="auto"/>
        <w:bottom w:val="none" w:sz="0" w:space="0" w:color="auto"/>
        <w:right w:val="none" w:sz="0" w:space="0" w:color="auto"/>
      </w:divBdr>
    </w:div>
    <w:div w:id="368188065">
      <w:bodyDiv w:val="1"/>
      <w:marLeft w:val="0"/>
      <w:marRight w:val="0"/>
      <w:marTop w:val="0"/>
      <w:marBottom w:val="0"/>
      <w:divBdr>
        <w:top w:val="none" w:sz="0" w:space="0" w:color="auto"/>
        <w:left w:val="none" w:sz="0" w:space="0" w:color="auto"/>
        <w:bottom w:val="none" w:sz="0" w:space="0" w:color="auto"/>
        <w:right w:val="none" w:sz="0" w:space="0" w:color="auto"/>
      </w:divBdr>
      <w:divsChild>
        <w:div w:id="320696629">
          <w:marLeft w:val="360"/>
          <w:marRight w:val="0"/>
          <w:marTop w:val="200"/>
          <w:marBottom w:val="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sChild>
        <w:div w:id="1407457075">
          <w:marLeft w:val="360"/>
          <w:marRight w:val="0"/>
          <w:marTop w:val="200"/>
          <w:marBottom w:val="0"/>
          <w:divBdr>
            <w:top w:val="none" w:sz="0" w:space="0" w:color="auto"/>
            <w:left w:val="none" w:sz="0" w:space="0" w:color="auto"/>
            <w:bottom w:val="none" w:sz="0" w:space="0" w:color="auto"/>
            <w:right w:val="none" w:sz="0" w:space="0" w:color="auto"/>
          </w:divBdr>
        </w:div>
      </w:divsChild>
    </w:div>
    <w:div w:id="467557288">
      <w:bodyDiv w:val="1"/>
      <w:marLeft w:val="0"/>
      <w:marRight w:val="0"/>
      <w:marTop w:val="0"/>
      <w:marBottom w:val="0"/>
      <w:divBdr>
        <w:top w:val="none" w:sz="0" w:space="0" w:color="auto"/>
        <w:left w:val="none" w:sz="0" w:space="0" w:color="auto"/>
        <w:bottom w:val="none" w:sz="0" w:space="0" w:color="auto"/>
        <w:right w:val="none" w:sz="0" w:space="0" w:color="auto"/>
      </w:divBdr>
      <w:divsChild>
        <w:div w:id="1772167637">
          <w:marLeft w:val="360"/>
          <w:marRight w:val="0"/>
          <w:marTop w:val="200"/>
          <w:marBottom w:val="0"/>
          <w:divBdr>
            <w:top w:val="none" w:sz="0" w:space="0" w:color="auto"/>
            <w:left w:val="none" w:sz="0" w:space="0" w:color="auto"/>
            <w:bottom w:val="none" w:sz="0" w:space="0" w:color="auto"/>
            <w:right w:val="none" w:sz="0" w:space="0" w:color="auto"/>
          </w:divBdr>
        </w:div>
        <w:div w:id="2082412401">
          <w:marLeft w:val="360"/>
          <w:marRight w:val="0"/>
          <w:marTop w:val="200"/>
          <w:marBottom w:val="0"/>
          <w:divBdr>
            <w:top w:val="none" w:sz="0" w:space="0" w:color="auto"/>
            <w:left w:val="none" w:sz="0" w:space="0" w:color="auto"/>
            <w:bottom w:val="none" w:sz="0" w:space="0" w:color="auto"/>
            <w:right w:val="none" w:sz="0" w:space="0" w:color="auto"/>
          </w:divBdr>
        </w:div>
        <w:div w:id="1729844486">
          <w:marLeft w:val="360"/>
          <w:marRight w:val="0"/>
          <w:marTop w:val="200"/>
          <w:marBottom w:val="0"/>
          <w:divBdr>
            <w:top w:val="none" w:sz="0" w:space="0" w:color="auto"/>
            <w:left w:val="none" w:sz="0" w:space="0" w:color="auto"/>
            <w:bottom w:val="none" w:sz="0" w:space="0" w:color="auto"/>
            <w:right w:val="none" w:sz="0" w:space="0" w:color="auto"/>
          </w:divBdr>
        </w:div>
        <w:div w:id="963777163">
          <w:marLeft w:val="360"/>
          <w:marRight w:val="0"/>
          <w:marTop w:val="200"/>
          <w:marBottom w:val="0"/>
          <w:divBdr>
            <w:top w:val="none" w:sz="0" w:space="0" w:color="auto"/>
            <w:left w:val="none" w:sz="0" w:space="0" w:color="auto"/>
            <w:bottom w:val="none" w:sz="0" w:space="0" w:color="auto"/>
            <w:right w:val="none" w:sz="0" w:space="0" w:color="auto"/>
          </w:divBdr>
        </w:div>
        <w:div w:id="677929019">
          <w:marLeft w:val="360"/>
          <w:marRight w:val="0"/>
          <w:marTop w:val="200"/>
          <w:marBottom w:val="0"/>
          <w:divBdr>
            <w:top w:val="none" w:sz="0" w:space="0" w:color="auto"/>
            <w:left w:val="none" w:sz="0" w:space="0" w:color="auto"/>
            <w:bottom w:val="none" w:sz="0" w:space="0" w:color="auto"/>
            <w:right w:val="none" w:sz="0" w:space="0" w:color="auto"/>
          </w:divBdr>
        </w:div>
        <w:div w:id="2046441198">
          <w:marLeft w:val="360"/>
          <w:marRight w:val="0"/>
          <w:marTop w:val="200"/>
          <w:marBottom w:val="0"/>
          <w:divBdr>
            <w:top w:val="none" w:sz="0" w:space="0" w:color="auto"/>
            <w:left w:val="none" w:sz="0" w:space="0" w:color="auto"/>
            <w:bottom w:val="none" w:sz="0" w:space="0" w:color="auto"/>
            <w:right w:val="none" w:sz="0" w:space="0" w:color="auto"/>
          </w:divBdr>
        </w:div>
        <w:div w:id="1189223028">
          <w:marLeft w:val="360"/>
          <w:marRight w:val="0"/>
          <w:marTop w:val="200"/>
          <w:marBottom w:val="0"/>
          <w:divBdr>
            <w:top w:val="none" w:sz="0" w:space="0" w:color="auto"/>
            <w:left w:val="none" w:sz="0" w:space="0" w:color="auto"/>
            <w:bottom w:val="none" w:sz="0" w:space="0" w:color="auto"/>
            <w:right w:val="none" w:sz="0" w:space="0" w:color="auto"/>
          </w:divBdr>
        </w:div>
        <w:div w:id="1470632647">
          <w:marLeft w:val="360"/>
          <w:marRight w:val="0"/>
          <w:marTop w:val="200"/>
          <w:marBottom w:val="0"/>
          <w:divBdr>
            <w:top w:val="none" w:sz="0" w:space="0" w:color="auto"/>
            <w:left w:val="none" w:sz="0" w:space="0" w:color="auto"/>
            <w:bottom w:val="none" w:sz="0" w:space="0" w:color="auto"/>
            <w:right w:val="none" w:sz="0" w:space="0" w:color="auto"/>
          </w:divBdr>
        </w:div>
        <w:div w:id="821777798">
          <w:marLeft w:val="360"/>
          <w:marRight w:val="0"/>
          <w:marTop w:val="200"/>
          <w:marBottom w:val="0"/>
          <w:divBdr>
            <w:top w:val="none" w:sz="0" w:space="0" w:color="auto"/>
            <w:left w:val="none" w:sz="0" w:space="0" w:color="auto"/>
            <w:bottom w:val="none" w:sz="0" w:space="0" w:color="auto"/>
            <w:right w:val="none" w:sz="0" w:space="0" w:color="auto"/>
          </w:divBdr>
        </w:div>
      </w:divsChild>
    </w:div>
    <w:div w:id="565069825">
      <w:bodyDiv w:val="1"/>
      <w:marLeft w:val="0"/>
      <w:marRight w:val="0"/>
      <w:marTop w:val="0"/>
      <w:marBottom w:val="0"/>
      <w:divBdr>
        <w:top w:val="none" w:sz="0" w:space="0" w:color="auto"/>
        <w:left w:val="none" w:sz="0" w:space="0" w:color="auto"/>
        <w:bottom w:val="none" w:sz="0" w:space="0" w:color="auto"/>
        <w:right w:val="none" w:sz="0" w:space="0" w:color="auto"/>
      </w:divBdr>
    </w:div>
    <w:div w:id="619268300">
      <w:bodyDiv w:val="1"/>
      <w:marLeft w:val="0"/>
      <w:marRight w:val="0"/>
      <w:marTop w:val="0"/>
      <w:marBottom w:val="0"/>
      <w:divBdr>
        <w:top w:val="none" w:sz="0" w:space="0" w:color="auto"/>
        <w:left w:val="none" w:sz="0" w:space="0" w:color="auto"/>
        <w:bottom w:val="none" w:sz="0" w:space="0" w:color="auto"/>
        <w:right w:val="none" w:sz="0" w:space="0" w:color="auto"/>
      </w:divBdr>
    </w:div>
    <w:div w:id="635183936">
      <w:bodyDiv w:val="1"/>
      <w:marLeft w:val="0"/>
      <w:marRight w:val="0"/>
      <w:marTop w:val="0"/>
      <w:marBottom w:val="0"/>
      <w:divBdr>
        <w:top w:val="none" w:sz="0" w:space="0" w:color="auto"/>
        <w:left w:val="none" w:sz="0" w:space="0" w:color="auto"/>
        <w:bottom w:val="none" w:sz="0" w:space="0" w:color="auto"/>
        <w:right w:val="none" w:sz="0" w:space="0" w:color="auto"/>
      </w:divBdr>
      <w:divsChild>
        <w:div w:id="1490368293">
          <w:marLeft w:val="360"/>
          <w:marRight w:val="0"/>
          <w:marTop w:val="200"/>
          <w:marBottom w:val="0"/>
          <w:divBdr>
            <w:top w:val="none" w:sz="0" w:space="0" w:color="auto"/>
            <w:left w:val="none" w:sz="0" w:space="0" w:color="auto"/>
            <w:bottom w:val="none" w:sz="0" w:space="0" w:color="auto"/>
            <w:right w:val="none" w:sz="0" w:space="0" w:color="auto"/>
          </w:divBdr>
        </w:div>
      </w:divsChild>
    </w:div>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864901807">
      <w:bodyDiv w:val="1"/>
      <w:marLeft w:val="0"/>
      <w:marRight w:val="0"/>
      <w:marTop w:val="0"/>
      <w:marBottom w:val="0"/>
      <w:divBdr>
        <w:top w:val="none" w:sz="0" w:space="0" w:color="auto"/>
        <w:left w:val="none" w:sz="0" w:space="0" w:color="auto"/>
        <w:bottom w:val="none" w:sz="0" w:space="0" w:color="auto"/>
        <w:right w:val="none" w:sz="0" w:space="0" w:color="auto"/>
      </w:divBdr>
      <w:divsChild>
        <w:div w:id="41180440">
          <w:marLeft w:val="360"/>
          <w:marRight w:val="0"/>
          <w:marTop w:val="200"/>
          <w:marBottom w:val="0"/>
          <w:divBdr>
            <w:top w:val="none" w:sz="0" w:space="0" w:color="auto"/>
            <w:left w:val="none" w:sz="0" w:space="0" w:color="auto"/>
            <w:bottom w:val="none" w:sz="0" w:space="0" w:color="auto"/>
            <w:right w:val="none" w:sz="0" w:space="0" w:color="auto"/>
          </w:divBdr>
        </w:div>
        <w:div w:id="1872958628">
          <w:marLeft w:val="360"/>
          <w:marRight w:val="0"/>
          <w:marTop w:val="200"/>
          <w:marBottom w:val="0"/>
          <w:divBdr>
            <w:top w:val="none" w:sz="0" w:space="0" w:color="auto"/>
            <w:left w:val="none" w:sz="0" w:space="0" w:color="auto"/>
            <w:bottom w:val="none" w:sz="0" w:space="0" w:color="auto"/>
            <w:right w:val="none" w:sz="0" w:space="0" w:color="auto"/>
          </w:divBdr>
        </w:div>
        <w:div w:id="1813790021">
          <w:marLeft w:val="360"/>
          <w:marRight w:val="0"/>
          <w:marTop w:val="200"/>
          <w:marBottom w:val="0"/>
          <w:divBdr>
            <w:top w:val="none" w:sz="0" w:space="0" w:color="auto"/>
            <w:left w:val="none" w:sz="0" w:space="0" w:color="auto"/>
            <w:bottom w:val="none" w:sz="0" w:space="0" w:color="auto"/>
            <w:right w:val="none" w:sz="0" w:space="0" w:color="auto"/>
          </w:divBdr>
        </w:div>
        <w:div w:id="1433163370">
          <w:marLeft w:val="360"/>
          <w:marRight w:val="0"/>
          <w:marTop w:val="200"/>
          <w:marBottom w:val="0"/>
          <w:divBdr>
            <w:top w:val="none" w:sz="0" w:space="0" w:color="auto"/>
            <w:left w:val="none" w:sz="0" w:space="0" w:color="auto"/>
            <w:bottom w:val="none" w:sz="0" w:space="0" w:color="auto"/>
            <w:right w:val="none" w:sz="0" w:space="0" w:color="auto"/>
          </w:divBdr>
        </w:div>
        <w:div w:id="913321008">
          <w:marLeft w:val="360"/>
          <w:marRight w:val="0"/>
          <w:marTop w:val="200"/>
          <w:marBottom w:val="0"/>
          <w:divBdr>
            <w:top w:val="none" w:sz="0" w:space="0" w:color="auto"/>
            <w:left w:val="none" w:sz="0" w:space="0" w:color="auto"/>
            <w:bottom w:val="none" w:sz="0" w:space="0" w:color="auto"/>
            <w:right w:val="none" w:sz="0" w:space="0" w:color="auto"/>
          </w:divBdr>
        </w:div>
        <w:div w:id="692612358">
          <w:marLeft w:val="360"/>
          <w:marRight w:val="0"/>
          <w:marTop w:val="200"/>
          <w:marBottom w:val="0"/>
          <w:divBdr>
            <w:top w:val="none" w:sz="0" w:space="0" w:color="auto"/>
            <w:left w:val="none" w:sz="0" w:space="0" w:color="auto"/>
            <w:bottom w:val="none" w:sz="0" w:space="0" w:color="auto"/>
            <w:right w:val="none" w:sz="0" w:space="0" w:color="auto"/>
          </w:divBdr>
        </w:div>
        <w:div w:id="1701781190">
          <w:marLeft w:val="360"/>
          <w:marRight w:val="0"/>
          <w:marTop w:val="200"/>
          <w:marBottom w:val="0"/>
          <w:divBdr>
            <w:top w:val="none" w:sz="0" w:space="0" w:color="auto"/>
            <w:left w:val="none" w:sz="0" w:space="0" w:color="auto"/>
            <w:bottom w:val="none" w:sz="0" w:space="0" w:color="auto"/>
            <w:right w:val="none" w:sz="0" w:space="0" w:color="auto"/>
          </w:divBdr>
        </w:div>
      </w:divsChild>
    </w:div>
    <w:div w:id="960960435">
      <w:bodyDiv w:val="1"/>
      <w:marLeft w:val="0"/>
      <w:marRight w:val="0"/>
      <w:marTop w:val="0"/>
      <w:marBottom w:val="0"/>
      <w:divBdr>
        <w:top w:val="none" w:sz="0" w:space="0" w:color="auto"/>
        <w:left w:val="none" w:sz="0" w:space="0" w:color="auto"/>
        <w:bottom w:val="none" w:sz="0" w:space="0" w:color="auto"/>
        <w:right w:val="none" w:sz="0" w:space="0" w:color="auto"/>
      </w:divBdr>
      <w:divsChild>
        <w:div w:id="363602945">
          <w:marLeft w:val="360"/>
          <w:marRight w:val="0"/>
          <w:marTop w:val="200"/>
          <w:marBottom w:val="0"/>
          <w:divBdr>
            <w:top w:val="none" w:sz="0" w:space="0" w:color="auto"/>
            <w:left w:val="none" w:sz="0" w:space="0" w:color="auto"/>
            <w:bottom w:val="none" w:sz="0" w:space="0" w:color="auto"/>
            <w:right w:val="none" w:sz="0" w:space="0" w:color="auto"/>
          </w:divBdr>
        </w:div>
        <w:div w:id="555700287">
          <w:marLeft w:val="360"/>
          <w:marRight w:val="0"/>
          <w:marTop w:val="200"/>
          <w:marBottom w:val="0"/>
          <w:divBdr>
            <w:top w:val="none" w:sz="0" w:space="0" w:color="auto"/>
            <w:left w:val="none" w:sz="0" w:space="0" w:color="auto"/>
            <w:bottom w:val="none" w:sz="0" w:space="0" w:color="auto"/>
            <w:right w:val="none" w:sz="0" w:space="0" w:color="auto"/>
          </w:divBdr>
        </w:div>
        <w:div w:id="894855815">
          <w:marLeft w:val="360"/>
          <w:marRight w:val="0"/>
          <w:marTop w:val="200"/>
          <w:marBottom w:val="0"/>
          <w:divBdr>
            <w:top w:val="none" w:sz="0" w:space="0" w:color="auto"/>
            <w:left w:val="none" w:sz="0" w:space="0" w:color="auto"/>
            <w:bottom w:val="none" w:sz="0" w:space="0" w:color="auto"/>
            <w:right w:val="none" w:sz="0" w:space="0" w:color="auto"/>
          </w:divBdr>
        </w:div>
        <w:div w:id="1242135046">
          <w:marLeft w:val="360"/>
          <w:marRight w:val="0"/>
          <w:marTop w:val="200"/>
          <w:marBottom w:val="0"/>
          <w:divBdr>
            <w:top w:val="none" w:sz="0" w:space="0" w:color="auto"/>
            <w:left w:val="none" w:sz="0" w:space="0" w:color="auto"/>
            <w:bottom w:val="none" w:sz="0" w:space="0" w:color="auto"/>
            <w:right w:val="none" w:sz="0" w:space="0" w:color="auto"/>
          </w:divBdr>
        </w:div>
        <w:div w:id="1954511598">
          <w:marLeft w:val="360"/>
          <w:marRight w:val="0"/>
          <w:marTop w:val="200"/>
          <w:marBottom w:val="0"/>
          <w:divBdr>
            <w:top w:val="none" w:sz="0" w:space="0" w:color="auto"/>
            <w:left w:val="none" w:sz="0" w:space="0" w:color="auto"/>
            <w:bottom w:val="none" w:sz="0" w:space="0" w:color="auto"/>
            <w:right w:val="none" w:sz="0" w:space="0" w:color="auto"/>
          </w:divBdr>
        </w:div>
      </w:divsChild>
    </w:div>
    <w:div w:id="964383836">
      <w:bodyDiv w:val="1"/>
      <w:marLeft w:val="0"/>
      <w:marRight w:val="0"/>
      <w:marTop w:val="0"/>
      <w:marBottom w:val="0"/>
      <w:divBdr>
        <w:top w:val="none" w:sz="0" w:space="0" w:color="auto"/>
        <w:left w:val="none" w:sz="0" w:space="0" w:color="auto"/>
        <w:bottom w:val="none" w:sz="0" w:space="0" w:color="auto"/>
        <w:right w:val="none" w:sz="0" w:space="0" w:color="auto"/>
      </w:divBdr>
    </w:div>
    <w:div w:id="1081024160">
      <w:bodyDiv w:val="1"/>
      <w:marLeft w:val="0"/>
      <w:marRight w:val="0"/>
      <w:marTop w:val="0"/>
      <w:marBottom w:val="0"/>
      <w:divBdr>
        <w:top w:val="none" w:sz="0" w:space="0" w:color="auto"/>
        <w:left w:val="none" w:sz="0" w:space="0" w:color="auto"/>
        <w:bottom w:val="none" w:sz="0" w:space="0" w:color="auto"/>
        <w:right w:val="none" w:sz="0" w:space="0" w:color="auto"/>
      </w:divBdr>
      <w:divsChild>
        <w:div w:id="171921415">
          <w:marLeft w:val="360"/>
          <w:marRight w:val="0"/>
          <w:marTop w:val="200"/>
          <w:marBottom w:val="0"/>
          <w:divBdr>
            <w:top w:val="none" w:sz="0" w:space="0" w:color="auto"/>
            <w:left w:val="none" w:sz="0" w:space="0" w:color="auto"/>
            <w:bottom w:val="none" w:sz="0" w:space="0" w:color="auto"/>
            <w:right w:val="none" w:sz="0" w:space="0" w:color="auto"/>
          </w:divBdr>
        </w:div>
        <w:div w:id="2035614757">
          <w:marLeft w:val="1080"/>
          <w:marRight w:val="0"/>
          <w:marTop w:val="100"/>
          <w:marBottom w:val="0"/>
          <w:divBdr>
            <w:top w:val="none" w:sz="0" w:space="0" w:color="auto"/>
            <w:left w:val="none" w:sz="0" w:space="0" w:color="auto"/>
            <w:bottom w:val="none" w:sz="0" w:space="0" w:color="auto"/>
            <w:right w:val="none" w:sz="0" w:space="0" w:color="auto"/>
          </w:divBdr>
        </w:div>
        <w:div w:id="1928222506">
          <w:marLeft w:val="1080"/>
          <w:marRight w:val="0"/>
          <w:marTop w:val="100"/>
          <w:marBottom w:val="0"/>
          <w:divBdr>
            <w:top w:val="none" w:sz="0" w:space="0" w:color="auto"/>
            <w:left w:val="none" w:sz="0" w:space="0" w:color="auto"/>
            <w:bottom w:val="none" w:sz="0" w:space="0" w:color="auto"/>
            <w:right w:val="none" w:sz="0" w:space="0" w:color="auto"/>
          </w:divBdr>
        </w:div>
        <w:div w:id="1769810786">
          <w:marLeft w:val="360"/>
          <w:marRight w:val="0"/>
          <w:marTop w:val="200"/>
          <w:marBottom w:val="0"/>
          <w:divBdr>
            <w:top w:val="none" w:sz="0" w:space="0" w:color="auto"/>
            <w:left w:val="none" w:sz="0" w:space="0" w:color="auto"/>
            <w:bottom w:val="none" w:sz="0" w:space="0" w:color="auto"/>
            <w:right w:val="none" w:sz="0" w:space="0" w:color="auto"/>
          </w:divBdr>
        </w:div>
        <w:div w:id="1645424715">
          <w:marLeft w:val="360"/>
          <w:marRight w:val="0"/>
          <w:marTop w:val="200"/>
          <w:marBottom w:val="0"/>
          <w:divBdr>
            <w:top w:val="none" w:sz="0" w:space="0" w:color="auto"/>
            <w:left w:val="none" w:sz="0" w:space="0" w:color="auto"/>
            <w:bottom w:val="none" w:sz="0" w:space="0" w:color="auto"/>
            <w:right w:val="none" w:sz="0" w:space="0" w:color="auto"/>
          </w:divBdr>
        </w:div>
      </w:divsChild>
    </w:div>
    <w:div w:id="1105617374">
      <w:bodyDiv w:val="1"/>
      <w:marLeft w:val="0"/>
      <w:marRight w:val="0"/>
      <w:marTop w:val="0"/>
      <w:marBottom w:val="0"/>
      <w:divBdr>
        <w:top w:val="none" w:sz="0" w:space="0" w:color="auto"/>
        <w:left w:val="none" w:sz="0" w:space="0" w:color="auto"/>
        <w:bottom w:val="none" w:sz="0" w:space="0" w:color="auto"/>
        <w:right w:val="none" w:sz="0" w:space="0" w:color="auto"/>
      </w:divBdr>
      <w:divsChild>
        <w:div w:id="420762827">
          <w:marLeft w:val="360"/>
          <w:marRight w:val="0"/>
          <w:marTop w:val="200"/>
          <w:marBottom w:val="0"/>
          <w:divBdr>
            <w:top w:val="none" w:sz="0" w:space="0" w:color="auto"/>
            <w:left w:val="none" w:sz="0" w:space="0" w:color="auto"/>
            <w:bottom w:val="none" w:sz="0" w:space="0" w:color="auto"/>
            <w:right w:val="none" w:sz="0" w:space="0" w:color="auto"/>
          </w:divBdr>
        </w:div>
        <w:div w:id="1118255851">
          <w:marLeft w:val="1080"/>
          <w:marRight w:val="0"/>
          <w:marTop w:val="100"/>
          <w:marBottom w:val="0"/>
          <w:divBdr>
            <w:top w:val="none" w:sz="0" w:space="0" w:color="auto"/>
            <w:left w:val="none" w:sz="0" w:space="0" w:color="auto"/>
            <w:bottom w:val="none" w:sz="0" w:space="0" w:color="auto"/>
            <w:right w:val="none" w:sz="0" w:space="0" w:color="auto"/>
          </w:divBdr>
        </w:div>
        <w:div w:id="660692571">
          <w:marLeft w:val="1080"/>
          <w:marRight w:val="0"/>
          <w:marTop w:val="100"/>
          <w:marBottom w:val="0"/>
          <w:divBdr>
            <w:top w:val="none" w:sz="0" w:space="0" w:color="auto"/>
            <w:left w:val="none" w:sz="0" w:space="0" w:color="auto"/>
            <w:bottom w:val="none" w:sz="0" w:space="0" w:color="auto"/>
            <w:right w:val="none" w:sz="0" w:space="0" w:color="auto"/>
          </w:divBdr>
        </w:div>
        <w:div w:id="1384057963">
          <w:marLeft w:val="360"/>
          <w:marRight w:val="0"/>
          <w:marTop w:val="200"/>
          <w:marBottom w:val="0"/>
          <w:divBdr>
            <w:top w:val="none" w:sz="0" w:space="0" w:color="auto"/>
            <w:left w:val="none" w:sz="0" w:space="0" w:color="auto"/>
            <w:bottom w:val="none" w:sz="0" w:space="0" w:color="auto"/>
            <w:right w:val="none" w:sz="0" w:space="0" w:color="auto"/>
          </w:divBdr>
        </w:div>
        <w:div w:id="40329331">
          <w:marLeft w:val="360"/>
          <w:marRight w:val="0"/>
          <w:marTop w:val="200"/>
          <w:marBottom w:val="0"/>
          <w:divBdr>
            <w:top w:val="none" w:sz="0" w:space="0" w:color="auto"/>
            <w:left w:val="none" w:sz="0" w:space="0" w:color="auto"/>
            <w:bottom w:val="none" w:sz="0" w:space="0" w:color="auto"/>
            <w:right w:val="none" w:sz="0" w:space="0" w:color="auto"/>
          </w:divBdr>
        </w:div>
      </w:divsChild>
    </w:div>
    <w:div w:id="1306741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4627">
          <w:marLeft w:val="360"/>
          <w:marRight w:val="0"/>
          <w:marTop w:val="200"/>
          <w:marBottom w:val="0"/>
          <w:divBdr>
            <w:top w:val="none" w:sz="0" w:space="0" w:color="auto"/>
            <w:left w:val="none" w:sz="0" w:space="0" w:color="auto"/>
            <w:bottom w:val="none" w:sz="0" w:space="0" w:color="auto"/>
            <w:right w:val="none" w:sz="0" w:space="0" w:color="auto"/>
          </w:divBdr>
        </w:div>
        <w:div w:id="19162196">
          <w:marLeft w:val="1080"/>
          <w:marRight w:val="0"/>
          <w:marTop w:val="100"/>
          <w:marBottom w:val="0"/>
          <w:divBdr>
            <w:top w:val="none" w:sz="0" w:space="0" w:color="auto"/>
            <w:left w:val="none" w:sz="0" w:space="0" w:color="auto"/>
            <w:bottom w:val="none" w:sz="0" w:space="0" w:color="auto"/>
            <w:right w:val="none" w:sz="0" w:space="0" w:color="auto"/>
          </w:divBdr>
        </w:div>
        <w:div w:id="1669555709">
          <w:marLeft w:val="1080"/>
          <w:marRight w:val="0"/>
          <w:marTop w:val="100"/>
          <w:marBottom w:val="0"/>
          <w:divBdr>
            <w:top w:val="none" w:sz="0" w:space="0" w:color="auto"/>
            <w:left w:val="none" w:sz="0" w:space="0" w:color="auto"/>
            <w:bottom w:val="none" w:sz="0" w:space="0" w:color="auto"/>
            <w:right w:val="none" w:sz="0" w:space="0" w:color="auto"/>
          </w:divBdr>
        </w:div>
        <w:div w:id="720713129">
          <w:marLeft w:val="1080"/>
          <w:marRight w:val="0"/>
          <w:marTop w:val="100"/>
          <w:marBottom w:val="0"/>
          <w:divBdr>
            <w:top w:val="none" w:sz="0" w:space="0" w:color="auto"/>
            <w:left w:val="none" w:sz="0" w:space="0" w:color="auto"/>
            <w:bottom w:val="none" w:sz="0" w:space="0" w:color="auto"/>
            <w:right w:val="none" w:sz="0" w:space="0" w:color="auto"/>
          </w:divBdr>
        </w:div>
        <w:div w:id="1559977553">
          <w:marLeft w:val="1080"/>
          <w:marRight w:val="0"/>
          <w:marTop w:val="100"/>
          <w:marBottom w:val="0"/>
          <w:divBdr>
            <w:top w:val="none" w:sz="0" w:space="0" w:color="auto"/>
            <w:left w:val="none" w:sz="0" w:space="0" w:color="auto"/>
            <w:bottom w:val="none" w:sz="0" w:space="0" w:color="auto"/>
            <w:right w:val="none" w:sz="0" w:space="0" w:color="auto"/>
          </w:divBdr>
        </w:div>
        <w:div w:id="1832716717">
          <w:marLeft w:val="1080"/>
          <w:marRight w:val="0"/>
          <w:marTop w:val="100"/>
          <w:marBottom w:val="0"/>
          <w:divBdr>
            <w:top w:val="none" w:sz="0" w:space="0" w:color="auto"/>
            <w:left w:val="none" w:sz="0" w:space="0" w:color="auto"/>
            <w:bottom w:val="none" w:sz="0" w:space="0" w:color="auto"/>
            <w:right w:val="none" w:sz="0" w:space="0" w:color="auto"/>
          </w:divBdr>
        </w:div>
      </w:divsChild>
    </w:div>
    <w:div w:id="1317611240">
      <w:bodyDiv w:val="1"/>
      <w:marLeft w:val="0"/>
      <w:marRight w:val="0"/>
      <w:marTop w:val="0"/>
      <w:marBottom w:val="0"/>
      <w:divBdr>
        <w:top w:val="none" w:sz="0" w:space="0" w:color="auto"/>
        <w:left w:val="none" w:sz="0" w:space="0" w:color="auto"/>
        <w:bottom w:val="none" w:sz="0" w:space="0" w:color="auto"/>
        <w:right w:val="none" w:sz="0" w:space="0" w:color="auto"/>
      </w:divBdr>
      <w:divsChild>
        <w:div w:id="136461447">
          <w:marLeft w:val="360"/>
          <w:marRight w:val="0"/>
          <w:marTop w:val="200"/>
          <w:marBottom w:val="0"/>
          <w:divBdr>
            <w:top w:val="none" w:sz="0" w:space="0" w:color="auto"/>
            <w:left w:val="none" w:sz="0" w:space="0" w:color="auto"/>
            <w:bottom w:val="none" w:sz="0" w:space="0" w:color="auto"/>
            <w:right w:val="none" w:sz="0" w:space="0" w:color="auto"/>
          </w:divBdr>
        </w:div>
        <w:div w:id="749690519">
          <w:marLeft w:val="360"/>
          <w:marRight w:val="0"/>
          <w:marTop w:val="200"/>
          <w:marBottom w:val="0"/>
          <w:divBdr>
            <w:top w:val="none" w:sz="0" w:space="0" w:color="auto"/>
            <w:left w:val="none" w:sz="0" w:space="0" w:color="auto"/>
            <w:bottom w:val="none" w:sz="0" w:space="0" w:color="auto"/>
            <w:right w:val="none" w:sz="0" w:space="0" w:color="auto"/>
          </w:divBdr>
        </w:div>
        <w:div w:id="1057818341">
          <w:marLeft w:val="360"/>
          <w:marRight w:val="0"/>
          <w:marTop w:val="200"/>
          <w:marBottom w:val="0"/>
          <w:divBdr>
            <w:top w:val="none" w:sz="0" w:space="0" w:color="auto"/>
            <w:left w:val="none" w:sz="0" w:space="0" w:color="auto"/>
            <w:bottom w:val="none" w:sz="0" w:space="0" w:color="auto"/>
            <w:right w:val="none" w:sz="0" w:space="0" w:color="auto"/>
          </w:divBdr>
        </w:div>
        <w:div w:id="2025356802">
          <w:marLeft w:val="360"/>
          <w:marRight w:val="0"/>
          <w:marTop w:val="200"/>
          <w:marBottom w:val="0"/>
          <w:divBdr>
            <w:top w:val="none" w:sz="0" w:space="0" w:color="auto"/>
            <w:left w:val="none" w:sz="0" w:space="0" w:color="auto"/>
            <w:bottom w:val="none" w:sz="0" w:space="0" w:color="auto"/>
            <w:right w:val="none" w:sz="0" w:space="0" w:color="auto"/>
          </w:divBdr>
        </w:div>
        <w:div w:id="1040127060">
          <w:marLeft w:val="360"/>
          <w:marRight w:val="0"/>
          <w:marTop w:val="200"/>
          <w:marBottom w:val="0"/>
          <w:divBdr>
            <w:top w:val="none" w:sz="0" w:space="0" w:color="auto"/>
            <w:left w:val="none" w:sz="0" w:space="0" w:color="auto"/>
            <w:bottom w:val="none" w:sz="0" w:space="0" w:color="auto"/>
            <w:right w:val="none" w:sz="0" w:space="0" w:color="auto"/>
          </w:divBdr>
        </w:div>
        <w:div w:id="698092769">
          <w:marLeft w:val="360"/>
          <w:marRight w:val="0"/>
          <w:marTop w:val="200"/>
          <w:marBottom w:val="0"/>
          <w:divBdr>
            <w:top w:val="none" w:sz="0" w:space="0" w:color="auto"/>
            <w:left w:val="none" w:sz="0" w:space="0" w:color="auto"/>
            <w:bottom w:val="none" w:sz="0" w:space="0" w:color="auto"/>
            <w:right w:val="none" w:sz="0" w:space="0" w:color="auto"/>
          </w:divBdr>
        </w:div>
        <w:div w:id="1025442428">
          <w:marLeft w:val="360"/>
          <w:marRight w:val="0"/>
          <w:marTop w:val="200"/>
          <w:marBottom w:val="0"/>
          <w:divBdr>
            <w:top w:val="none" w:sz="0" w:space="0" w:color="auto"/>
            <w:left w:val="none" w:sz="0" w:space="0" w:color="auto"/>
            <w:bottom w:val="none" w:sz="0" w:space="0" w:color="auto"/>
            <w:right w:val="none" w:sz="0" w:space="0" w:color="auto"/>
          </w:divBdr>
        </w:div>
        <w:div w:id="1013874635">
          <w:marLeft w:val="360"/>
          <w:marRight w:val="0"/>
          <w:marTop w:val="200"/>
          <w:marBottom w:val="0"/>
          <w:divBdr>
            <w:top w:val="none" w:sz="0" w:space="0" w:color="auto"/>
            <w:left w:val="none" w:sz="0" w:space="0" w:color="auto"/>
            <w:bottom w:val="none" w:sz="0" w:space="0" w:color="auto"/>
            <w:right w:val="none" w:sz="0" w:space="0" w:color="auto"/>
          </w:divBdr>
        </w:div>
      </w:divsChild>
    </w:div>
    <w:div w:id="1508668330">
      <w:bodyDiv w:val="1"/>
      <w:marLeft w:val="0"/>
      <w:marRight w:val="0"/>
      <w:marTop w:val="0"/>
      <w:marBottom w:val="0"/>
      <w:divBdr>
        <w:top w:val="none" w:sz="0" w:space="0" w:color="auto"/>
        <w:left w:val="none" w:sz="0" w:space="0" w:color="auto"/>
        <w:bottom w:val="none" w:sz="0" w:space="0" w:color="auto"/>
        <w:right w:val="none" w:sz="0" w:space="0" w:color="auto"/>
      </w:divBdr>
    </w:div>
    <w:div w:id="1888568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8404">
          <w:marLeft w:val="360"/>
          <w:marRight w:val="0"/>
          <w:marTop w:val="200"/>
          <w:marBottom w:val="0"/>
          <w:divBdr>
            <w:top w:val="none" w:sz="0" w:space="0" w:color="auto"/>
            <w:left w:val="none" w:sz="0" w:space="0" w:color="auto"/>
            <w:bottom w:val="none" w:sz="0" w:space="0" w:color="auto"/>
            <w:right w:val="none" w:sz="0" w:space="0" w:color="auto"/>
          </w:divBdr>
        </w:div>
        <w:div w:id="315649004">
          <w:marLeft w:val="1080"/>
          <w:marRight w:val="0"/>
          <w:marTop w:val="100"/>
          <w:marBottom w:val="0"/>
          <w:divBdr>
            <w:top w:val="none" w:sz="0" w:space="0" w:color="auto"/>
            <w:left w:val="none" w:sz="0" w:space="0" w:color="auto"/>
            <w:bottom w:val="none" w:sz="0" w:space="0" w:color="auto"/>
            <w:right w:val="none" w:sz="0" w:space="0" w:color="auto"/>
          </w:divBdr>
        </w:div>
        <w:div w:id="1666975090">
          <w:marLeft w:val="1080"/>
          <w:marRight w:val="0"/>
          <w:marTop w:val="100"/>
          <w:marBottom w:val="0"/>
          <w:divBdr>
            <w:top w:val="none" w:sz="0" w:space="0" w:color="auto"/>
            <w:left w:val="none" w:sz="0" w:space="0" w:color="auto"/>
            <w:bottom w:val="none" w:sz="0" w:space="0" w:color="auto"/>
            <w:right w:val="none" w:sz="0" w:space="0" w:color="auto"/>
          </w:divBdr>
        </w:div>
        <w:div w:id="1429932960">
          <w:marLeft w:val="1080"/>
          <w:marRight w:val="0"/>
          <w:marTop w:val="100"/>
          <w:marBottom w:val="0"/>
          <w:divBdr>
            <w:top w:val="none" w:sz="0" w:space="0" w:color="auto"/>
            <w:left w:val="none" w:sz="0" w:space="0" w:color="auto"/>
            <w:bottom w:val="none" w:sz="0" w:space="0" w:color="auto"/>
            <w:right w:val="none" w:sz="0" w:space="0" w:color="auto"/>
          </w:divBdr>
        </w:div>
        <w:div w:id="1025711506">
          <w:marLeft w:val="1080"/>
          <w:marRight w:val="0"/>
          <w:marTop w:val="100"/>
          <w:marBottom w:val="0"/>
          <w:divBdr>
            <w:top w:val="none" w:sz="0" w:space="0" w:color="auto"/>
            <w:left w:val="none" w:sz="0" w:space="0" w:color="auto"/>
            <w:bottom w:val="none" w:sz="0" w:space="0" w:color="auto"/>
            <w:right w:val="none" w:sz="0" w:space="0" w:color="auto"/>
          </w:divBdr>
        </w:div>
        <w:div w:id="1304776342">
          <w:marLeft w:val="1080"/>
          <w:marRight w:val="0"/>
          <w:marTop w:val="100"/>
          <w:marBottom w:val="0"/>
          <w:divBdr>
            <w:top w:val="none" w:sz="0" w:space="0" w:color="auto"/>
            <w:left w:val="none" w:sz="0" w:space="0" w:color="auto"/>
            <w:bottom w:val="none" w:sz="0" w:space="0" w:color="auto"/>
            <w:right w:val="none" w:sz="0" w:space="0" w:color="auto"/>
          </w:divBdr>
        </w:div>
      </w:divsChild>
    </w:div>
    <w:div w:id="1904095960">
      <w:bodyDiv w:val="1"/>
      <w:marLeft w:val="0"/>
      <w:marRight w:val="0"/>
      <w:marTop w:val="0"/>
      <w:marBottom w:val="0"/>
      <w:divBdr>
        <w:top w:val="none" w:sz="0" w:space="0" w:color="auto"/>
        <w:left w:val="none" w:sz="0" w:space="0" w:color="auto"/>
        <w:bottom w:val="none" w:sz="0" w:space="0" w:color="auto"/>
        <w:right w:val="none" w:sz="0" w:space="0" w:color="auto"/>
      </w:divBdr>
      <w:divsChild>
        <w:div w:id="2111663424">
          <w:marLeft w:val="360"/>
          <w:marRight w:val="0"/>
          <w:marTop w:val="200"/>
          <w:marBottom w:val="0"/>
          <w:divBdr>
            <w:top w:val="none" w:sz="0" w:space="0" w:color="auto"/>
            <w:left w:val="none" w:sz="0" w:space="0" w:color="auto"/>
            <w:bottom w:val="none" w:sz="0" w:space="0" w:color="auto"/>
            <w:right w:val="none" w:sz="0" w:space="0" w:color="auto"/>
          </w:divBdr>
        </w:div>
        <w:div w:id="1382091251">
          <w:marLeft w:val="1080"/>
          <w:marRight w:val="0"/>
          <w:marTop w:val="100"/>
          <w:marBottom w:val="0"/>
          <w:divBdr>
            <w:top w:val="none" w:sz="0" w:space="0" w:color="auto"/>
            <w:left w:val="none" w:sz="0" w:space="0" w:color="auto"/>
            <w:bottom w:val="none" w:sz="0" w:space="0" w:color="auto"/>
            <w:right w:val="none" w:sz="0" w:space="0" w:color="auto"/>
          </w:divBdr>
        </w:div>
        <w:div w:id="779954572">
          <w:marLeft w:val="1080"/>
          <w:marRight w:val="0"/>
          <w:marTop w:val="100"/>
          <w:marBottom w:val="0"/>
          <w:divBdr>
            <w:top w:val="none" w:sz="0" w:space="0" w:color="auto"/>
            <w:left w:val="none" w:sz="0" w:space="0" w:color="auto"/>
            <w:bottom w:val="none" w:sz="0" w:space="0" w:color="auto"/>
            <w:right w:val="none" w:sz="0" w:space="0" w:color="auto"/>
          </w:divBdr>
        </w:div>
        <w:div w:id="875584805">
          <w:marLeft w:val="1080"/>
          <w:marRight w:val="0"/>
          <w:marTop w:val="100"/>
          <w:marBottom w:val="0"/>
          <w:divBdr>
            <w:top w:val="none" w:sz="0" w:space="0" w:color="auto"/>
            <w:left w:val="none" w:sz="0" w:space="0" w:color="auto"/>
            <w:bottom w:val="none" w:sz="0" w:space="0" w:color="auto"/>
            <w:right w:val="none" w:sz="0" w:space="0" w:color="auto"/>
          </w:divBdr>
        </w:div>
      </w:divsChild>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 w:id="1954512608">
      <w:bodyDiv w:val="1"/>
      <w:marLeft w:val="0"/>
      <w:marRight w:val="0"/>
      <w:marTop w:val="0"/>
      <w:marBottom w:val="0"/>
      <w:divBdr>
        <w:top w:val="none" w:sz="0" w:space="0" w:color="auto"/>
        <w:left w:val="none" w:sz="0" w:space="0" w:color="auto"/>
        <w:bottom w:val="none" w:sz="0" w:space="0" w:color="auto"/>
        <w:right w:val="none" w:sz="0" w:space="0" w:color="auto"/>
      </w:divBdr>
      <w:divsChild>
        <w:div w:id="853149900">
          <w:marLeft w:val="360"/>
          <w:marRight w:val="0"/>
          <w:marTop w:val="200"/>
          <w:marBottom w:val="0"/>
          <w:divBdr>
            <w:top w:val="none" w:sz="0" w:space="0" w:color="auto"/>
            <w:left w:val="none" w:sz="0" w:space="0" w:color="auto"/>
            <w:bottom w:val="none" w:sz="0" w:space="0" w:color="auto"/>
            <w:right w:val="none" w:sz="0" w:space="0" w:color="auto"/>
          </w:divBdr>
        </w:div>
      </w:divsChild>
    </w:div>
    <w:div w:id="2122874828">
      <w:bodyDiv w:val="1"/>
      <w:marLeft w:val="0"/>
      <w:marRight w:val="0"/>
      <w:marTop w:val="0"/>
      <w:marBottom w:val="0"/>
      <w:divBdr>
        <w:top w:val="none" w:sz="0" w:space="0" w:color="auto"/>
        <w:left w:val="none" w:sz="0" w:space="0" w:color="auto"/>
        <w:bottom w:val="none" w:sz="0" w:space="0" w:color="auto"/>
        <w:right w:val="none" w:sz="0" w:space="0" w:color="auto"/>
      </w:divBdr>
      <w:divsChild>
        <w:div w:id="647320341">
          <w:marLeft w:val="360"/>
          <w:marRight w:val="0"/>
          <w:marTop w:val="200"/>
          <w:marBottom w:val="0"/>
          <w:divBdr>
            <w:top w:val="none" w:sz="0" w:space="0" w:color="auto"/>
            <w:left w:val="none" w:sz="0" w:space="0" w:color="auto"/>
            <w:bottom w:val="none" w:sz="0" w:space="0" w:color="auto"/>
            <w:right w:val="none" w:sz="0" w:space="0" w:color="auto"/>
          </w:divBdr>
        </w:div>
        <w:div w:id="56672015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nnessee.zoom.us/j/455216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Paula</dc:creator>
  <cp:lastModifiedBy>Brown, Paula Wyatt</cp:lastModifiedBy>
  <cp:revision>4</cp:revision>
  <dcterms:created xsi:type="dcterms:W3CDTF">2018-10-08T13:38:00Z</dcterms:created>
  <dcterms:modified xsi:type="dcterms:W3CDTF">2018-10-10T12:58:00Z</dcterms:modified>
</cp:coreProperties>
</file>